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F0DEB07">
      <w:pPr>
        <w:rPr>
          <w:b/>
          <w:kern w:val="44"/>
          <w:sz w:val="24"/>
        </w:rPr>
      </w:pPr>
      <w:bookmarkStart w:id="0" w:name="_GoBack"/>
      <w:bookmarkEnd w:id="0"/>
      <w:r>
        <w:rPr>
          <w:rFonts w:hint="eastAsia"/>
          <w:b/>
          <w:kern w:val="44"/>
          <w:sz w:val="24"/>
        </w:rPr>
        <w:t>附件2</w:t>
      </w:r>
    </w:p>
    <w:p w14:paraId="13FE544C">
      <w:pPr>
        <w:jc w:val="center"/>
      </w:pPr>
    </w:p>
    <w:p w14:paraId="1EF4988A">
      <w:pPr>
        <w:jc w:val="center"/>
      </w:pPr>
      <w:r>
        <w:t xml:space="preserve">Proposal for Joint Research </w:t>
      </w:r>
      <w:r>
        <w:rPr>
          <w:rFonts w:hint="eastAsia"/>
        </w:rPr>
        <w:t>Workshop</w:t>
      </w:r>
    </w:p>
    <w:p w14:paraId="288CB11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Scientific Cooperation Program</w:t>
      </w:r>
    </w:p>
    <w:p w14:paraId="38717EDE">
      <w:pPr>
        <w:rPr>
          <w:sz w:val="24"/>
          <w:szCs w:val="24"/>
        </w:rPr>
      </w:pPr>
    </w:p>
    <w:tbl>
      <w:tblPr>
        <w:tblStyle w:val="9"/>
        <w:tblW w:w="9177" w:type="dxa"/>
        <w:tblInd w:w="-2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2864"/>
        <w:gridCol w:w="636"/>
        <w:gridCol w:w="204"/>
        <w:gridCol w:w="106"/>
        <w:gridCol w:w="1257"/>
        <w:gridCol w:w="2473"/>
      </w:tblGrid>
      <w:tr w14:paraId="0912C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CC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Workshop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02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14:paraId="3A1A4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91653">
            <w:pPr>
              <w:jc w:val="center"/>
              <w:rPr>
                <w:rFonts w:eastAsia="FangSong_GB2312" w:asciiTheme="majorBidi" w:hAnsiTheme="majorBidi" w:cstheme="majorBidi"/>
                <w:sz w:val="24"/>
                <w:szCs w:val="24"/>
              </w:rPr>
            </w:pPr>
            <w:r>
              <w:rPr>
                <w:rFonts w:eastAsia="FangSong_GB2312" w:asciiTheme="majorBidi" w:hAnsiTheme="majorBidi" w:cstheme="majorBidi"/>
                <w:sz w:val="24"/>
                <w:szCs w:val="24"/>
              </w:rPr>
              <w:t>Workshop</w:t>
            </w:r>
          </w:p>
          <w:p w14:paraId="052EE632">
            <w:pPr>
              <w:jc w:val="center"/>
              <w:rPr>
                <w:sz w:val="24"/>
                <w:szCs w:val="24"/>
              </w:rPr>
            </w:pPr>
            <w:r>
              <w:rPr>
                <w:rFonts w:eastAsia="FangSong_GB2312" w:asciiTheme="majorBidi" w:hAnsiTheme="majorBidi" w:cstheme="majorBidi"/>
                <w:sz w:val="24"/>
                <w:szCs w:val="24"/>
              </w:rPr>
              <w:t>field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4C16A2">
            <w:pPr>
              <w:pStyle w:val="15"/>
              <w:numPr>
                <w:ilvl w:val="0"/>
                <w:numId w:val="1"/>
              </w:numPr>
              <w:spacing w:before="240" w:after="0" w:line="36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fa-IR"/>
              </w:rPr>
              <w:t>Advanced Materials</w:t>
            </w:r>
            <w:r>
              <w:rPr>
                <w:rFonts w:hint="cs" w:ascii="Times New Roman" w:hAnsi="Times New Roman" w:eastAsia="Times New Roman" w:cs="Times New Roman"/>
                <w:b/>
                <w:bCs/>
                <w:sz w:val="26"/>
                <w:szCs w:val="26"/>
                <w:rtl/>
                <w:lang w:bidi="fa-IR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fa-IR"/>
              </w:rPr>
              <w:t xml:space="preserve"> </w:t>
            </w:r>
          </w:p>
          <w:p w14:paraId="340D219D">
            <w:pPr>
              <w:pStyle w:val="15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Exploration and processing of rare earth elements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76CF58ED">
            <w:pPr>
              <w:pStyle w:val="15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Nano-composites for resilient construction materials in earthquake-prone areas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0B937496">
            <w:pPr>
              <w:pStyle w:val="15"/>
              <w:numPr>
                <w:ilvl w:val="0"/>
                <w:numId w:val="2"/>
              </w:numPr>
              <w:spacing w:before="24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Green synthesis of nanomaterials using biological resources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32EC54F7">
            <w:pPr>
              <w:pStyle w:val="15"/>
              <w:spacing w:before="240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</w:p>
          <w:p w14:paraId="2F846398">
            <w:pPr>
              <w:pStyle w:val="15"/>
              <w:numPr>
                <w:ilvl w:val="0"/>
                <w:numId w:val="1"/>
              </w:numPr>
              <w:spacing w:before="240" w:after="0" w:line="36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lang w:bidi="fa-IR"/>
              </w:rPr>
              <w:t xml:space="preserve"> Novel Sensors:</w:t>
            </w:r>
          </w:p>
          <w:p w14:paraId="04ED8C39">
            <w:pPr>
              <w:pStyle w:val="15"/>
              <w:numPr>
                <w:ilvl w:val="0"/>
                <w:numId w:val="3"/>
              </w:numPr>
              <w:spacing w:before="240"/>
              <w:ind w:left="706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Smart nanomaterials for biosensors: early detection of diseases and pathogens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3C7CE4B9">
            <w:pPr>
              <w:pStyle w:val="15"/>
              <w:numPr>
                <w:ilvl w:val="0"/>
                <w:numId w:val="3"/>
              </w:numPr>
              <w:spacing w:before="240"/>
              <w:ind w:left="706"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Nanostructured gas sensors for environmental and industrial pollution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bidi="fa-IR"/>
              </w:rPr>
              <w:t>monitoring</w:t>
            </w:r>
          </w:p>
          <w:p w14:paraId="4D6B643F">
            <w:pPr>
              <w:spacing w:before="240"/>
              <w:ind w:left="346"/>
              <w:rPr>
                <w:rFonts w:eastAsia="Times New Roman" w:cs="Times New Roman"/>
                <w:sz w:val="26"/>
                <w:szCs w:val="26"/>
                <w:lang w:bidi="fa-IR"/>
              </w:rPr>
            </w:pPr>
          </w:p>
          <w:p w14:paraId="73E2A6D1">
            <w:pPr>
              <w:rPr>
                <w:rFonts w:eastAsia="Times New Roman" w:cs="Times New Roman"/>
                <w:sz w:val="26"/>
                <w:szCs w:val="26"/>
                <w:lang w:bidi="fa-IR"/>
              </w:rPr>
            </w:pPr>
            <w:r>
              <w:rPr>
                <w:rFonts w:eastAsia="FangSong_GB2312" w:asciiTheme="majorBidi" w:hAnsiTheme="majorBidi" w:cstheme="majorBidi"/>
                <w:b/>
                <w:bCs/>
                <w:sz w:val="24"/>
                <w:szCs w:val="24"/>
              </w:rPr>
              <w:t>Note</w:t>
            </w:r>
            <w:r>
              <w:rPr>
                <w:rFonts w:eastAsia="FangSong_GB2312" w:asciiTheme="majorBidi" w:hAnsiTheme="majorBidi" w:cstheme="majorBidi"/>
                <w:sz w:val="24"/>
                <w:szCs w:val="24"/>
              </w:rPr>
              <w:t xml:space="preserve">: </w:t>
            </w:r>
            <w:r>
              <w:rPr>
                <w:rFonts w:eastAsia="Times New Roman" w:cs="Times New Roman"/>
                <w:sz w:val="26"/>
                <w:szCs w:val="26"/>
                <w:lang w:bidi="fa-IR"/>
              </w:rPr>
              <w:t xml:space="preserve">Please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bidi="fa-IR"/>
              </w:rPr>
              <w:t>select</w:t>
            </w:r>
            <w:r>
              <w:rPr>
                <w:rFonts w:eastAsia="Times New Roman" w:cs="Times New Roman"/>
                <w:sz w:val="26"/>
                <w:szCs w:val="26"/>
                <w:lang w:bidi="fa-IR"/>
              </w:rPr>
              <w:t xml:space="preserve"> in which area is your workshop content. </w:t>
            </w:r>
          </w:p>
          <w:p w14:paraId="7341B06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eastAsia="FangSong_GB2312" w:asciiTheme="majorBidi" w:hAnsiTheme="majorBidi" w:cstheme="majorBidi"/>
                <w:sz w:val="24"/>
                <w:szCs w:val="24"/>
              </w:rPr>
              <w:t>You can only choose ONE (1) field in which the proposal will be reviewed.</w:t>
            </w:r>
          </w:p>
        </w:tc>
      </w:tr>
      <w:tr w14:paraId="2772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6817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7110296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9D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D11DD4">
            <w:pPr>
              <w:rPr>
                <w:sz w:val="21"/>
                <w:szCs w:val="21"/>
              </w:rPr>
            </w:pPr>
          </w:p>
        </w:tc>
      </w:tr>
      <w:tr w14:paraId="1E544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6B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18D6BD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F2E374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0CCE53">
            <w:pPr>
              <w:rPr>
                <w:sz w:val="21"/>
                <w:szCs w:val="21"/>
              </w:rPr>
            </w:pPr>
          </w:p>
        </w:tc>
      </w:tr>
      <w:tr w14:paraId="76D4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035C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1CF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 w14:paraId="6057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E86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EDB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4015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3B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DB3F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69ED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863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F534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DB8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14:paraId="559A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B30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ollaborator’s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B30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78B6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C31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18D528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3BA7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0CC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364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1EEE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163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55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CB93B4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14:paraId="12D69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D001">
            <w:r>
              <w:t xml:space="preserve"> Researchers</w:t>
            </w:r>
            <w:r>
              <w:rPr>
                <w:rFonts w:hint="eastAsia"/>
              </w:rPr>
              <w:t xml:space="preserve"> </w:t>
            </w:r>
            <w:r>
              <w:t>in Chinese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14:paraId="7073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F8C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16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79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77B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14:paraId="57EB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A07AE">
            <w:pPr>
              <w:jc w:val="center"/>
              <w:rPr>
                <w:sz w:val="24"/>
                <w:szCs w:val="24"/>
              </w:rPr>
            </w:pPr>
          </w:p>
          <w:p w14:paraId="6E8564B7">
            <w:pPr>
              <w:jc w:val="center"/>
              <w:rPr>
                <w:sz w:val="24"/>
                <w:szCs w:val="24"/>
              </w:rPr>
            </w:pPr>
          </w:p>
          <w:p w14:paraId="0E75BDC4">
            <w:pPr>
              <w:jc w:val="center"/>
              <w:rPr>
                <w:sz w:val="24"/>
                <w:szCs w:val="24"/>
              </w:rPr>
            </w:pPr>
          </w:p>
          <w:p w14:paraId="55FDB04A">
            <w:pPr>
              <w:jc w:val="center"/>
              <w:rPr>
                <w:sz w:val="24"/>
                <w:szCs w:val="24"/>
              </w:rPr>
            </w:pPr>
          </w:p>
          <w:p w14:paraId="0060E78B">
            <w:pPr>
              <w:jc w:val="center"/>
              <w:rPr>
                <w:sz w:val="24"/>
                <w:szCs w:val="24"/>
              </w:rPr>
            </w:pPr>
          </w:p>
          <w:p w14:paraId="209F7F1D">
            <w:pPr>
              <w:jc w:val="center"/>
              <w:rPr>
                <w:sz w:val="24"/>
                <w:szCs w:val="24"/>
              </w:rPr>
            </w:pPr>
          </w:p>
          <w:p w14:paraId="21DC372F">
            <w:pPr>
              <w:jc w:val="center"/>
              <w:rPr>
                <w:sz w:val="24"/>
                <w:szCs w:val="24"/>
              </w:rPr>
            </w:pPr>
          </w:p>
          <w:p w14:paraId="183DB80E">
            <w:pPr>
              <w:jc w:val="center"/>
              <w:rPr>
                <w:sz w:val="24"/>
                <w:szCs w:val="24"/>
              </w:rPr>
            </w:pPr>
          </w:p>
          <w:p w14:paraId="12CAAA7C">
            <w:pPr>
              <w:jc w:val="center"/>
              <w:rPr>
                <w:sz w:val="24"/>
                <w:szCs w:val="24"/>
              </w:rPr>
            </w:pPr>
          </w:p>
          <w:p w14:paraId="03FB0FC6">
            <w:pPr>
              <w:jc w:val="center"/>
              <w:rPr>
                <w:sz w:val="24"/>
                <w:szCs w:val="24"/>
              </w:rPr>
            </w:pPr>
          </w:p>
          <w:p w14:paraId="5198B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EFB26E">
            <w:pPr>
              <w:rPr>
                <w:sz w:val="24"/>
                <w:szCs w:val="24"/>
              </w:rPr>
            </w:pPr>
          </w:p>
          <w:p w14:paraId="659D0E69">
            <w:pPr>
              <w:rPr>
                <w:sz w:val="24"/>
                <w:szCs w:val="24"/>
              </w:rPr>
            </w:pPr>
          </w:p>
          <w:p w14:paraId="553EB413">
            <w:pPr>
              <w:rPr>
                <w:sz w:val="24"/>
                <w:szCs w:val="24"/>
              </w:rPr>
            </w:pPr>
          </w:p>
          <w:p w14:paraId="618F2640">
            <w:pPr>
              <w:rPr>
                <w:sz w:val="24"/>
                <w:szCs w:val="24"/>
              </w:rPr>
            </w:pPr>
          </w:p>
          <w:p w14:paraId="4BBB4DED">
            <w:pPr>
              <w:rPr>
                <w:sz w:val="24"/>
                <w:szCs w:val="24"/>
              </w:rPr>
            </w:pPr>
          </w:p>
          <w:p w14:paraId="6BA94D6B">
            <w:pPr>
              <w:rPr>
                <w:sz w:val="24"/>
                <w:szCs w:val="24"/>
              </w:rPr>
            </w:pPr>
          </w:p>
          <w:p w14:paraId="590BF748">
            <w:pPr>
              <w:rPr>
                <w:sz w:val="24"/>
                <w:szCs w:val="24"/>
              </w:rPr>
            </w:pPr>
          </w:p>
          <w:p w14:paraId="3B1A7746">
            <w:pPr>
              <w:rPr>
                <w:sz w:val="24"/>
                <w:szCs w:val="24"/>
              </w:rPr>
            </w:pPr>
          </w:p>
          <w:p w14:paraId="015E8469">
            <w:pPr>
              <w:rPr>
                <w:sz w:val="24"/>
                <w:szCs w:val="24"/>
              </w:rPr>
            </w:pPr>
          </w:p>
          <w:p w14:paraId="220A6AAA">
            <w:pPr>
              <w:rPr>
                <w:sz w:val="24"/>
                <w:szCs w:val="24"/>
              </w:rPr>
            </w:pPr>
          </w:p>
          <w:p w14:paraId="04AAD048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0514F0">
            <w:pPr>
              <w:jc w:val="left"/>
              <w:rPr>
                <w:sz w:val="21"/>
                <w:szCs w:val="21"/>
              </w:rPr>
            </w:pPr>
          </w:p>
          <w:p w14:paraId="660114EA">
            <w:pPr>
              <w:jc w:val="left"/>
              <w:rPr>
                <w:sz w:val="21"/>
                <w:szCs w:val="21"/>
              </w:rPr>
            </w:pPr>
          </w:p>
          <w:p w14:paraId="528C2F68">
            <w:pPr>
              <w:jc w:val="left"/>
              <w:rPr>
                <w:sz w:val="21"/>
                <w:szCs w:val="21"/>
              </w:rPr>
            </w:pPr>
          </w:p>
          <w:p w14:paraId="67039B92">
            <w:pPr>
              <w:jc w:val="left"/>
              <w:rPr>
                <w:sz w:val="21"/>
                <w:szCs w:val="21"/>
              </w:rPr>
            </w:pPr>
          </w:p>
          <w:p w14:paraId="1074145F">
            <w:pPr>
              <w:jc w:val="left"/>
              <w:rPr>
                <w:sz w:val="21"/>
                <w:szCs w:val="21"/>
              </w:rPr>
            </w:pPr>
          </w:p>
          <w:p w14:paraId="503E3C4E">
            <w:pPr>
              <w:jc w:val="left"/>
              <w:rPr>
                <w:sz w:val="21"/>
                <w:szCs w:val="21"/>
              </w:rPr>
            </w:pPr>
          </w:p>
          <w:p w14:paraId="7E9C5439">
            <w:pPr>
              <w:jc w:val="left"/>
              <w:rPr>
                <w:sz w:val="21"/>
                <w:szCs w:val="21"/>
              </w:rPr>
            </w:pPr>
          </w:p>
          <w:p w14:paraId="4E581162">
            <w:pPr>
              <w:jc w:val="left"/>
              <w:rPr>
                <w:sz w:val="21"/>
                <w:szCs w:val="21"/>
              </w:rPr>
            </w:pPr>
          </w:p>
          <w:p w14:paraId="239FAE0D">
            <w:pPr>
              <w:jc w:val="left"/>
              <w:rPr>
                <w:sz w:val="21"/>
                <w:szCs w:val="21"/>
              </w:rPr>
            </w:pPr>
          </w:p>
          <w:p w14:paraId="3FE4ED35">
            <w:pPr>
              <w:jc w:val="left"/>
              <w:rPr>
                <w:sz w:val="21"/>
                <w:szCs w:val="21"/>
              </w:rPr>
            </w:pPr>
          </w:p>
          <w:p w14:paraId="4C6CE4D7">
            <w:pPr>
              <w:jc w:val="left"/>
              <w:rPr>
                <w:sz w:val="21"/>
                <w:szCs w:val="21"/>
              </w:rPr>
            </w:pPr>
          </w:p>
          <w:p w14:paraId="0893FD1A">
            <w:pPr>
              <w:jc w:val="left"/>
              <w:rPr>
                <w:sz w:val="21"/>
                <w:szCs w:val="21"/>
              </w:rPr>
            </w:pPr>
          </w:p>
          <w:p w14:paraId="30617EA0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439219">
            <w:pPr>
              <w:rPr>
                <w:sz w:val="24"/>
                <w:szCs w:val="24"/>
              </w:rPr>
            </w:pPr>
          </w:p>
          <w:p w14:paraId="664897FB">
            <w:pPr>
              <w:rPr>
                <w:sz w:val="24"/>
                <w:szCs w:val="24"/>
              </w:rPr>
            </w:pPr>
          </w:p>
          <w:p w14:paraId="09FB5C4B">
            <w:pPr>
              <w:rPr>
                <w:sz w:val="24"/>
                <w:szCs w:val="24"/>
              </w:rPr>
            </w:pPr>
          </w:p>
          <w:p w14:paraId="0B105023">
            <w:pPr>
              <w:rPr>
                <w:sz w:val="24"/>
                <w:szCs w:val="24"/>
              </w:rPr>
            </w:pPr>
          </w:p>
          <w:p w14:paraId="0BDF0C9C">
            <w:pPr>
              <w:rPr>
                <w:sz w:val="24"/>
                <w:szCs w:val="24"/>
              </w:rPr>
            </w:pPr>
          </w:p>
          <w:p w14:paraId="06F37180">
            <w:pPr>
              <w:rPr>
                <w:sz w:val="24"/>
                <w:szCs w:val="24"/>
              </w:rPr>
            </w:pPr>
          </w:p>
          <w:p w14:paraId="4455F126">
            <w:pPr>
              <w:rPr>
                <w:sz w:val="24"/>
                <w:szCs w:val="24"/>
              </w:rPr>
            </w:pPr>
          </w:p>
          <w:p w14:paraId="30111ABE">
            <w:pPr>
              <w:rPr>
                <w:sz w:val="24"/>
                <w:szCs w:val="24"/>
              </w:rPr>
            </w:pPr>
          </w:p>
          <w:p w14:paraId="1B3BBFFF">
            <w:pPr>
              <w:rPr>
                <w:sz w:val="24"/>
                <w:szCs w:val="24"/>
              </w:rPr>
            </w:pPr>
          </w:p>
          <w:p w14:paraId="5E414C5D">
            <w:pPr>
              <w:rPr>
                <w:sz w:val="24"/>
                <w:szCs w:val="24"/>
              </w:rPr>
            </w:pPr>
          </w:p>
          <w:p w14:paraId="0A1B6481">
            <w:pPr>
              <w:rPr>
                <w:sz w:val="24"/>
                <w:szCs w:val="24"/>
              </w:rPr>
            </w:pPr>
          </w:p>
        </w:tc>
      </w:tr>
      <w:tr w14:paraId="0182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E4323">
            <w:r>
              <w:t>Researchers</w:t>
            </w:r>
            <w:r>
              <w:rPr>
                <w:rFonts w:hint="eastAsia"/>
              </w:rPr>
              <w:t xml:space="preserve"> </w:t>
            </w:r>
            <w:r>
              <w:t>in Iranian side</w:t>
            </w:r>
          </w:p>
        </w:tc>
      </w:tr>
      <w:tr w14:paraId="540D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907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12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64E13">
            <w:pPr>
              <w:jc w:val="center"/>
              <w:rPr>
                <w:sz w:val="24"/>
                <w:szCs w:val="24"/>
              </w:rPr>
            </w:pPr>
          </w:p>
        </w:tc>
      </w:tr>
      <w:tr w14:paraId="6706B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A64763">
            <w:pPr>
              <w:rPr>
                <w:sz w:val="24"/>
                <w:szCs w:val="24"/>
              </w:rPr>
            </w:pPr>
          </w:p>
          <w:p w14:paraId="010D818D">
            <w:pPr>
              <w:rPr>
                <w:sz w:val="24"/>
                <w:szCs w:val="24"/>
              </w:rPr>
            </w:pPr>
          </w:p>
          <w:p w14:paraId="7E2FB6DD">
            <w:pPr>
              <w:rPr>
                <w:sz w:val="24"/>
                <w:szCs w:val="24"/>
              </w:rPr>
            </w:pPr>
          </w:p>
          <w:p w14:paraId="078748C8">
            <w:pPr>
              <w:rPr>
                <w:sz w:val="24"/>
                <w:szCs w:val="24"/>
              </w:rPr>
            </w:pPr>
          </w:p>
          <w:p w14:paraId="6BFFCF7C">
            <w:pPr>
              <w:rPr>
                <w:sz w:val="24"/>
                <w:szCs w:val="24"/>
              </w:rPr>
            </w:pPr>
          </w:p>
          <w:p w14:paraId="4FC7B60A">
            <w:pPr>
              <w:rPr>
                <w:sz w:val="24"/>
                <w:szCs w:val="24"/>
              </w:rPr>
            </w:pPr>
          </w:p>
          <w:p w14:paraId="3B9F9059">
            <w:pPr>
              <w:rPr>
                <w:sz w:val="24"/>
                <w:szCs w:val="24"/>
              </w:rPr>
            </w:pPr>
          </w:p>
          <w:p w14:paraId="737183B1">
            <w:pPr>
              <w:rPr>
                <w:sz w:val="24"/>
                <w:szCs w:val="24"/>
              </w:rPr>
            </w:pPr>
          </w:p>
          <w:p w14:paraId="64D60393">
            <w:pPr>
              <w:rPr>
                <w:sz w:val="24"/>
                <w:szCs w:val="24"/>
              </w:rPr>
            </w:pPr>
          </w:p>
          <w:p w14:paraId="01541C5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2D0B5DD">
            <w:pPr>
              <w:rPr>
                <w:sz w:val="21"/>
                <w:szCs w:val="21"/>
              </w:rPr>
            </w:pPr>
          </w:p>
          <w:p w14:paraId="6BDD9ADA">
            <w:pPr>
              <w:rPr>
                <w:sz w:val="21"/>
                <w:szCs w:val="21"/>
              </w:rPr>
            </w:pPr>
          </w:p>
          <w:p w14:paraId="2F8A920C">
            <w:pPr>
              <w:rPr>
                <w:sz w:val="21"/>
                <w:szCs w:val="21"/>
              </w:rPr>
            </w:pPr>
          </w:p>
          <w:p w14:paraId="7211A75B">
            <w:pPr>
              <w:rPr>
                <w:sz w:val="21"/>
                <w:szCs w:val="21"/>
              </w:rPr>
            </w:pPr>
          </w:p>
          <w:p w14:paraId="2A4E3576">
            <w:pPr>
              <w:rPr>
                <w:sz w:val="21"/>
                <w:szCs w:val="21"/>
              </w:rPr>
            </w:pPr>
          </w:p>
          <w:p w14:paraId="1565BCD2">
            <w:pPr>
              <w:rPr>
                <w:sz w:val="21"/>
                <w:szCs w:val="21"/>
              </w:rPr>
            </w:pPr>
          </w:p>
          <w:p w14:paraId="7B098CAB">
            <w:pPr>
              <w:rPr>
                <w:sz w:val="21"/>
                <w:szCs w:val="21"/>
              </w:rPr>
            </w:pPr>
          </w:p>
          <w:p w14:paraId="386667CB">
            <w:pPr>
              <w:rPr>
                <w:sz w:val="21"/>
                <w:szCs w:val="21"/>
              </w:rPr>
            </w:pPr>
          </w:p>
          <w:p w14:paraId="4BA8B156">
            <w:pPr>
              <w:rPr>
                <w:sz w:val="21"/>
                <w:szCs w:val="21"/>
              </w:rPr>
            </w:pPr>
          </w:p>
          <w:p w14:paraId="21A7FADF">
            <w:pPr>
              <w:rPr>
                <w:sz w:val="21"/>
                <w:szCs w:val="21"/>
              </w:rPr>
            </w:pPr>
          </w:p>
          <w:p w14:paraId="4450138E">
            <w:pPr>
              <w:rPr>
                <w:sz w:val="21"/>
                <w:szCs w:val="21"/>
              </w:rPr>
            </w:pPr>
          </w:p>
          <w:p w14:paraId="4F0B008F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213CD9">
            <w:pPr>
              <w:rPr>
                <w:sz w:val="21"/>
                <w:szCs w:val="21"/>
              </w:rPr>
            </w:pPr>
          </w:p>
          <w:p w14:paraId="3A2834F0">
            <w:pPr>
              <w:rPr>
                <w:sz w:val="21"/>
                <w:szCs w:val="21"/>
              </w:rPr>
            </w:pPr>
          </w:p>
          <w:p w14:paraId="3383A871">
            <w:pPr>
              <w:rPr>
                <w:sz w:val="21"/>
                <w:szCs w:val="21"/>
              </w:rPr>
            </w:pPr>
          </w:p>
          <w:p w14:paraId="5CE1B4F1">
            <w:pPr>
              <w:rPr>
                <w:sz w:val="21"/>
                <w:szCs w:val="21"/>
              </w:rPr>
            </w:pPr>
          </w:p>
          <w:p w14:paraId="59E75CBD">
            <w:pPr>
              <w:rPr>
                <w:sz w:val="21"/>
                <w:szCs w:val="21"/>
              </w:rPr>
            </w:pPr>
          </w:p>
          <w:p w14:paraId="1BDD9AAD">
            <w:pPr>
              <w:rPr>
                <w:sz w:val="21"/>
                <w:szCs w:val="21"/>
              </w:rPr>
            </w:pPr>
          </w:p>
          <w:p w14:paraId="1F83946C">
            <w:pPr>
              <w:rPr>
                <w:sz w:val="21"/>
                <w:szCs w:val="21"/>
              </w:rPr>
            </w:pPr>
          </w:p>
          <w:p w14:paraId="15E1C835">
            <w:pPr>
              <w:rPr>
                <w:sz w:val="21"/>
                <w:szCs w:val="21"/>
              </w:rPr>
            </w:pPr>
          </w:p>
          <w:p w14:paraId="11CA4BFC">
            <w:pPr>
              <w:rPr>
                <w:sz w:val="21"/>
                <w:szCs w:val="21"/>
              </w:rPr>
            </w:pPr>
          </w:p>
          <w:p w14:paraId="18D1B4E7">
            <w:pPr>
              <w:rPr>
                <w:sz w:val="21"/>
                <w:szCs w:val="21"/>
              </w:rPr>
            </w:pPr>
          </w:p>
          <w:p w14:paraId="4015B7CB">
            <w:pPr>
              <w:rPr>
                <w:sz w:val="21"/>
                <w:szCs w:val="21"/>
              </w:rPr>
            </w:pPr>
          </w:p>
          <w:p w14:paraId="1C38B13A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F3C6AD">
            <w:pPr>
              <w:rPr>
                <w:sz w:val="21"/>
                <w:szCs w:val="21"/>
              </w:rPr>
            </w:pPr>
          </w:p>
          <w:p w14:paraId="3419B510">
            <w:pPr>
              <w:rPr>
                <w:sz w:val="21"/>
                <w:szCs w:val="21"/>
              </w:rPr>
            </w:pPr>
          </w:p>
          <w:p w14:paraId="5943F4F6">
            <w:pPr>
              <w:rPr>
                <w:sz w:val="21"/>
                <w:szCs w:val="21"/>
              </w:rPr>
            </w:pPr>
          </w:p>
          <w:p w14:paraId="1F196C84">
            <w:pPr>
              <w:rPr>
                <w:sz w:val="21"/>
                <w:szCs w:val="21"/>
              </w:rPr>
            </w:pPr>
          </w:p>
          <w:p w14:paraId="2D64D40E">
            <w:pPr>
              <w:rPr>
                <w:sz w:val="21"/>
                <w:szCs w:val="21"/>
              </w:rPr>
            </w:pPr>
          </w:p>
          <w:p w14:paraId="1027D73C">
            <w:pPr>
              <w:rPr>
                <w:sz w:val="21"/>
                <w:szCs w:val="21"/>
              </w:rPr>
            </w:pPr>
          </w:p>
          <w:p w14:paraId="6378CA79">
            <w:pPr>
              <w:rPr>
                <w:sz w:val="21"/>
                <w:szCs w:val="21"/>
              </w:rPr>
            </w:pPr>
          </w:p>
          <w:p w14:paraId="2BFC6E35">
            <w:pPr>
              <w:rPr>
                <w:sz w:val="21"/>
                <w:szCs w:val="21"/>
              </w:rPr>
            </w:pPr>
          </w:p>
          <w:p w14:paraId="0E1CB076">
            <w:pPr>
              <w:rPr>
                <w:sz w:val="21"/>
                <w:szCs w:val="21"/>
              </w:rPr>
            </w:pPr>
          </w:p>
          <w:p w14:paraId="7DAA6419">
            <w:pPr>
              <w:rPr>
                <w:sz w:val="21"/>
                <w:szCs w:val="21"/>
              </w:rPr>
            </w:pPr>
          </w:p>
          <w:p w14:paraId="0CCF0CFE">
            <w:pPr>
              <w:rPr>
                <w:sz w:val="21"/>
                <w:szCs w:val="21"/>
              </w:rPr>
            </w:pPr>
          </w:p>
          <w:p w14:paraId="7E323420">
            <w:pPr>
              <w:rPr>
                <w:sz w:val="21"/>
                <w:szCs w:val="21"/>
              </w:rPr>
            </w:pPr>
          </w:p>
        </w:tc>
      </w:tr>
      <w:tr w14:paraId="0141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0BD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Subject</w:t>
            </w:r>
          </w:p>
          <w:p w14:paraId="2250D1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1782299">
            <w:pPr>
              <w:rPr>
                <w:rFonts w:ascii="Arial" w:hAnsi="Arial" w:cs="Arial"/>
                <w:sz w:val="21"/>
                <w:szCs w:val="24"/>
              </w:rPr>
            </w:pPr>
          </w:p>
          <w:p w14:paraId="48D410B6">
            <w:pPr>
              <w:rPr>
                <w:rFonts w:ascii="Arial" w:hAnsi="Arial" w:cs="Arial"/>
                <w:sz w:val="21"/>
                <w:szCs w:val="24"/>
              </w:rPr>
            </w:pPr>
          </w:p>
          <w:p w14:paraId="0A91FAC0">
            <w:pPr>
              <w:rPr>
                <w:rFonts w:ascii="Arial" w:hAnsi="Arial" w:cs="Arial"/>
                <w:sz w:val="21"/>
                <w:szCs w:val="24"/>
              </w:rPr>
            </w:pPr>
          </w:p>
          <w:p w14:paraId="1D4D490E">
            <w:pPr>
              <w:rPr>
                <w:rFonts w:ascii="Arial" w:hAnsi="Arial" w:cs="Arial"/>
                <w:sz w:val="21"/>
                <w:szCs w:val="24"/>
              </w:rPr>
            </w:pPr>
          </w:p>
          <w:p w14:paraId="38F8657E">
            <w:pPr>
              <w:rPr>
                <w:rFonts w:ascii="Arial" w:hAnsi="Arial" w:cs="Arial"/>
                <w:sz w:val="21"/>
                <w:szCs w:val="24"/>
              </w:rPr>
            </w:pPr>
          </w:p>
          <w:p w14:paraId="2C5A7096">
            <w:pPr>
              <w:rPr>
                <w:rFonts w:ascii="Arial" w:hAnsi="Arial" w:cs="Arial"/>
                <w:sz w:val="21"/>
                <w:szCs w:val="24"/>
              </w:rPr>
            </w:pPr>
          </w:p>
          <w:p w14:paraId="59BAA959">
            <w:pPr>
              <w:rPr>
                <w:rFonts w:ascii="Arial" w:hAnsi="Arial" w:cs="Arial"/>
                <w:sz w:val="21"/>
                <w:szCs w:val="24"/>
              </w:rPr>
            </w:pPr>
          </w:p>
          <w:p w14:paraId="726487D5">
            <w:pPr>
              <w:rPr>
                <w:rFonts w:ascii="Arial" w:hAnsi="Arial" w:cs="Arial"/>
                <w:sz w:val="21"/>
                <w:szCs w:val="24"/>
              </w:rPr>
            </w:pPr>
          </w:p>
          <w:p w14:paraId="65FB2EF1">
            <w:pPr>
              <w:rPr>
                <w:rFonts w:ascii="Arial" w:hAnsi="Arial" w:cs="Arial"/>
                <w:sz w:val="21"/>
                <w:szCs w:val="24"/>
              </w:rPr>
            </w:pPr>
          </w:p>
          <w:p w14:paraId="1882A70F">
            <w:pPr>
              <w:rPr>
                <w:rFonts w:ascii="Arial" w:hAnsi="Arial" w:cs="Arial"/>
                <w:sz w:val="21"/>
                <w:szCs w:val="24"/>
              </w:rPr>
            </w:pPr>
          </w:p>
          <w:p w14:paraId="68FF9D69">
            <w:pPr>
              <w:rPr>
                <w:rFonts w:ascii="Arial" w:hAnsi="Arial" w:cs="Arial"/>
                <w:sz w:val="21"/>
                <w:szCs w:val="24"/>
              </w:rPr>
            </w:pPr>
          </w:p>
          <w:p w14:paraId="396560D9">
            <w:pPr>
              <w:rPr>
                <w:sz w:val="24"/>
                <w:szCs w:val="24"/>
              </w:rPr>
            </w:pPr>
          </w:p>
        </w:tc>
      </w:tr>
      <w:tr w14:paraId="12305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118FC">
            <w:pPr>
              <w:pStyle w:val="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Expected Results and Outcomes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A8498C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111A688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D29201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DC107C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153DC3F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935220C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667F2EF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CDFAD18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C00255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2CA58094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4427EE9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60BA5F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7EB7941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F97A21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0732CA71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428D025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6A02477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8A3C70B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7E17B45A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6E6EEC36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068B5D9">
            <w:pPr>
              <w:rPr>
                <w:rStyle w:val="12"/>
                <w:rFonts w:ascii="Arial" w:hAnsi="Arial" w:cs="Arial"/>
                <w:sz w:val="21"/>
              </w:rPr>
            </w:pPr>
          </w:p>
          <w:p w14:paraId="3C1524C4">
            <w:pPr>
              <w:rPr>
                <w:sz w:val="24"/>
                <w:szCs w:val="24"/>
              </w:rPr>
            </w:pPr>
          </w:p>
        </w:tc>
      </w:tr>
    </w:tbl>
    <w:p w14:paraId="62D4877C">
      <w:pPr>
        <w:rPr>
          <w:sz w:val="24"/>
          <w:szCs w:val="24"/>
        </w:rPr>
      </w:pPr>
    </w:p>
    <w:p w14:paraId="756D40F3">
      <w:pPr>
        <w:ind w:right="-23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Form B-5</w:t>
      </w:r>
    </w:p>
    <w:p w14:paraId="7B61AC59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Signature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Chinese side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(</w:t>
      </w:r>
    </w:p>
    <w:tbl>
      <w:tblPr>
        <w:tblStyle w:val="9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</w:tblGrid>
      <w:tr w14:paraId="37BB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8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DDF1F">
            <w:pPr>
              <w:rPr>
                <w:rStyle w:val="12"/>
                <w:rFonts w:asciiTheme="majorBidi" w:hAnsiTheme="majorBidi" w:cstheme="majorBidi"/>
                <w:sz w:val="24"/>
                <w:szCs w:val="24"/>
              </w:rPr>
            </w:pPr>
          </w:p>
          <w:p w14:paraId="2E058DCA">
            <w:pPr>
              <w:rPr>
                <w:rStyle w:val="12"/>
                <w:rFonts w:asciiTheme="majorBidi" w:hAnsiTheme="majorBidi" w:cstheme="majorBidi"/>
                <w:sz w:val="24"/>
                <w:szCs w:val="24"/>
              </w:rPr>
            </w:pPr>
          </w:p>
          <w:p w14:paraId="261D5D05">
            <w:pPr>
              <w:rPr>
                <w:rStyle w:val="12"/>
                <w:rFonts w:asciiTheme="majorBidi" w:hAnsiTheme="majorBidi" w:cstheme="majorBidi"/>
                <w:sz w:val="24"/>
                <w:szCs w:val="24"/>
              </w:rPr>
            </w:pPr>
          </w:p>
          <w:p w14:paraId="4F864C1A">
            <w:pPr>
              <w:rPr>
                <w:rStyle w:val="12"/>
                <w:rFonts w:asciiTheme="majorBidi" w:hAnsiTheme="majorBidi" w:cstheme="majorBidi"/>
                <w:sz w:val="24"/>
                <w:szCs w:val="24"/>
              </w:rPr>
            </w:pPr>
          </w:p>
          <w:p w14:paraId="6E225FA1">
            <w:pPr>
              <w:rPr>
                <w:rStyle w:val="12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12"/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Signature of lead scientist applying for the project</w:t>
            </w:r>
            <w:r>
              <w:rPr>
                <w:rStyle w:val="12"/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695B3122">
      <w:pPr>
        <w:rPr>
          <w:rFonts w:eastAsia="FangSong_GB2312" w:asciiTheme="majorBidi" w:hAnsiTheme="majorBidi" w:cstheme="majorBidi"/>
          <w:sz w:val="24"/>
          <w:szCs w:val="24"/>
        </w:rPr>
      </w:pPr>
    </w:p>
    <w:p w14:paraId="6A78CC4D">
      <w:pPr>
        <w:rPr>
          <w:rFonts w:eastAsia="FangSong_GB2312" w:asciiTheme="majorBidi" w:hAnsiTheme="majorBidi" w:cstheme="majorBidi"/>
          <w:sz w:val="24"/>
          <w:szCs w:val="24"/>
        </w:rPr>
      </w:pPr>
    </w:p>
    <w:p w14:paraId="374295D7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Signature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Iranian side</w:t>
      </w:r>
      <w:r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(</w:t>
      </w:r>
    </w:p>
    <w:tbl>
      <w:tblPr>
        <w:tblStyle w:val="9"/>
        <w:tblW w:w="0" w:type="auto"/>
        <w:tblInd w:w="19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0"/>
      </w:tblGrid>
      <w:tr w14:paraId="1A0F30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0" w:type="dxa"/>
          </w:tcPr>
          <w:p w14:paraId="107B3A3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و امضای متقاضی                               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                 تاریخ</w:t>
            </w:r>
          </w:p>
          <w:p w14:paraId="6275130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14:paraId="4068564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DC2ADFE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99DF1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12"/>
                <w:rFonts w:asciiTheme="majorBidi" w:hAnsiTheme="majorBidi" w:cstheme="majorBidi"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Signature of lead researcher applying for the project</w:t>
            </w:r>
            <w:r>
              <w:rPr>
                <w:rStyle w:val="12"/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53D670DC">
      <w:pPr>
        <w:rPr>
          <w:rFonts w:eastAsia="FangSong_GB2312" w:asciiTheme="majorBidi" w:hAnsiTheme="majorBidi" w:cstheme="majorBidi"/>
          <w:sz w:val="24"/>
          <w:szCs w:val="24"/>
        </w:rPr>
      </w:pPr>
    </w:p>
    <w:p w14:paraId="4886E182">
      <w:pPr>
        <w:rPr>
          <w:sz w:val="24"/>
          <w:szCs w:val="24"/>
        </w:rPr>
      </w:pPr>
    </w:p>
    <w:sectPr>
      <w:footerReference r:id="rId3" w:type="default"/>
      <w:pgSz w:w="10319" w:h="14572"/>
      <w:pgMar w:top="1361" w:right="851" w:bottom="1361" w:left="851" w:header="851" w:footer="992" w:gutter="0"/>
      <w:cols w:space="720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바탕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2671E">
    <w:pPr>
      <w:pStyle w:val="6"/>
      <w:framePr w:wrap="auto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3E9AA80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86A4F"/>
    <w:multiLevelType w:val="multilevel"/>
    <w:tmpl w:val="54586A4F"/>
    <w:lvl w:ilvl="0" w:tentative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AE30577"/>
    <w:multiLevelType w:val="multilevel"/>
    <w:tmpl w:val="5AE30577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31D0A7D"/>
    <w:multiLevelType w:val="multilevel"/>
    <w:tmpl w:val="631D0A7D"/>
    <w:lvl w:ilvl="0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19E3"/>
    <w:rsid w:val="000A58A1"/>
    <w:rsid w:val="00172A27"/>
    <w:rsid w:val="0045245A"/>
    <w:rsid w:val="0046769B"/>
    <w:rsid w:val="0063179A"/>
    <w:rsid w:val="0068126F"/>
    <w:rsid w:val="00A06008"/>
    <w:rsid w:val="00AA1A03"/>
    <w:rsid w:val="00B93386"/>
    <w:rsid w:val="00C77F70"/>
    <w:rsid w:val="00C9222D"/>
    <w:rsid w:val="00CD4060"/>
    <w:rsid w:val="00E82FDA"/>
    <w:rsid w:val="00FB4325"/>
    <w:rsid w:val="139C10CD"/>
    <w:rsid w:val="34A960EB"/>
    <w:rsid w:val="37FB5F27"/>
    <w:rsid w:val="73977F36"/>
    <w:rsid w:val="75FFC5C1"/>
    <w:rsid w:val="77FF864A"/>
    <w:rsid w:val="8FEF21AD"/>
    <w:rsid w:val="DBE7A928"/>
    <w:rsid w:val="EECFB0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  <w:rPr>
      <w:sz w:val="21"/>
      <w:szCs w:val="21"/>
    </w:rPr>
  </w:style>
  <w:style w:type="paragraph" w:styleId="4">
    <w:name w:val="Body Text Indent"/>
    <w:basedOn w:val="1"/>
    <w:qFormat/>
    <w:uiPriority w:val="0"/>
    <w:rPr>
      <w:sz w:val="21"/>
      <w:szCs w:val="21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Autospacing="1" w:afterAutospacing="1" w:line="288" w:lineRule="auto"/>
      <w:jc w:val="left"/>
    </w:pPr>
    <w:rPr>
      <w:rFonts w:ascii="_x000B__x000C_" w:hAnsi="_x000B__x000C_" w:eastAsia="Arial Unicode MS"/>
      <w:kern w:val="0"/>
      <w:sz w:val="15"/>
      <w:szCs w:val="15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presentationaccueil"/>
    <w:basedOn w:val="10"/>
    <w:qFormat/>
    <w:uiPriority w:val="0"/>
  </w:style>
  <w:style w:type="character" w:customStyle="1" w:styleId="13">
    <w:name w:val="Header Char"/>
    <w:basedOn w:val="10"/>
    <w:link w:val="7"/>
    <w:qFormat/>
    <w:uiPriority w:val="0"/>
    <w:rPr>
      <w:kern w:val="2"/>
      <w:sz w:val="18"/>
      <w:szCs w:val="18"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paragraph" w:styleId="15">
    <w:name w:val="List Paragraph"/>
    <w:basedOn w:val="1"/>
    <w:link w:val="16"/>
    <w:qFormat/>
    <w:uiPriority w:val="34"/>
    <w:pPr>
      <w:widowControl/>
      <w:spacing w:after="160" w:line="259" w:lineRule="auto"/>
      <w:ind w:left="720"/>
      <w:contextualSpacing/>
      <w:jc w:val="left"/>
    </w:pPr>
    <w:rPr>
      <w:rFonts w:asciiTheme="minorHAnsi" w:hAnsiTheme="minorHAnsi" w:eastAsiaTheme="minorHAnsi"/>
      <w:kern w:val="0"/>
      <w:sz w:val="22"/>
      <w:szCs w:val="22"/>
      <w:lang w:eastAsia="en-US"/>
    </w:rPr>
  </w:style>
  <w:style w:type="character" w:customStyle="1" w:styleId="16">
    <w:name w:val="List Paragraph Char"/>
    <w:link w:val="15"/>
    <w:locked/>
    <w:uiPriority w:val="34"/>
    <w:rPr>
      <w:rFonts w:asciiTheme="minorHAnsi" w:hAnsiTheme="minorHAnsi" w:eastAsiaTheme="minorHAns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2DBC-A635-4946-9550-7A3FD72B2D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基金委合作局</Company>
  <Pages>3</Pages>
  <Words>159</Words>
  <Characters>991</Characters>
  <Lines>10</Lines>
  <Paragraphs>2</Paragraphs>
  <TotalTime>7</TotalTime>
  <ScaleCrop>false</ScaleCrop>
  <LinksUpToDate>false</LinksUpToDate>
  <CharactersWithSpaces>1216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2026-08-10T09:04:00Z</dcterms:created>
  <dc:creator>亚非处</dc:creator>
  <cp:lastModifiedBy>YOUKNOWWHO</cp:lastModifiedBy>
  <cp:lastPrinted>2026-08-10T09:09:00Z</cp:lastPrinted>
  <dcterms:modified xsi:type="dcterms:W3CDTF">2026-08-11T01:17:16Z</dcterms:modified>
  <dc:title>国家自然科学基金委员会与韩国科学与工程基金会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C38B75E6094249D6BCAF6AB430E81595_13</vt:lpwstr>
  </property>
</Properties>
</file>