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bookmarkStart w:id="0" w:name="_GoBack"/>
      <w:bookmarkEnd w:id="0"/>
      <w:r>
        <w:rPr>
          <w:rFonts w:hint="eastAsia" w:ascii="华文中宋" w:hAnsi="华文中宋" w:eastAsia="华文中宋"/>
          <w:sz w:val="36"/>
          <w:szCs w:val="36"/>
        </w:rPr>
        <w:t>国家自然科学基金项目申请书预算表编制说明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(2022年1月)</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rPr>
      </w:pPr>
      <w:r>
        <w:rPr>
          <w:rFonts w:hint="eastAsia" w:eastAsia="仿宋_GB2312"/>
          <w:sz w:val="28"/>
        </w:rPr>
        <w:t>《国家自然科学基金项目预算表》（以下简称项目预算表）是预算核定、执行、监督检查和财务验收的重要依据。项目申请人应按照《国家自然科学基金资助项目资金管理办法》（财教〔2021〕 177号）和本编制说明等有关规定，根据“</w:t>
      </w:r>
      <w:r>
        <w:rPr>
          <w:rFonts w:hint="eastAsia" w:eastAsia="仿宋_GB2312"/>
          <w:b/>
          <w:sz w:val="28"/>
        </w:rPr>
        <w:t>政策相符性、目标相关性、经济合理性</w:t>
      </w:r>
      <w:r>
        <w:rPr>
          <w:rFonts w:hint="eastAsia" w:eastAsia="仿宋_GB2312"/>
          <w:sz w:val="28"/>
        </w:rPr>
        <w:t>”的基本原则，结合项目研究实际需要，认真据实编制。</w:t>
      </w: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二、编制内容</w:t>
      </w:r>
    </w:p>
    <w:p>
      <w:pPr>
        <w:adjustRightInd w:val="0"/>
        <w:snapToGrid w:val="0"/>
        <w:spacing w:line="560" w:lineRule="exact"/>
        <w:ind w:firstLine="560" w:firstLineChars="200"/>
        <w:rPr>
          <w:rFonts w:eastAsia="仿宋_GB2312"/>
          <w:sz w:val="28"/>
        </w:rPr>
      </w:pPr>
      <w:r>
        <w:rPr>
          <w:rFonts w:hint="eastAsia" w:eastAsia="仿宋_GB2312"/>
          <w:sz w:val="28"/>
        </w:rPr>
        <w:t>根据预算管理方式不同，自然科学基金项目资金管理分为包干制和预算制。</w:t>
      </w:r>
    </w:p>
    <w:p>
      <w:pPr>
        <w:adjustRightInd w:val="0"/>
        <w:snapToGrid w:val="0"/>
        <w:spacing w:line="560" w:lineRule="exact"/>
        <w:ind w:firstLine="562" w:firstLineChars="200"/>
        <w:rPr>
          <w:rFonts w:eastAsia="仿宋_GB2312"/>
          <w:sz w:val="28"/>
        </w:rPr>
      </w:pPr>
      <w:r>
        <w:rPr>
          <w:rFonts w:hint="eastAsia" w:eastAsia="仿宋_GB2312"/>
          <w:b/>
          <w:sz w:val="28"/>
        </w:rPr>
        <w:t>青年科学基金项目（含港澳）、优秀青年科学基金项目、优秀青年科学基金项目（港澳）、杰出青年科学基金项目和科技管理专项项目</w:t>
      </w:r>
      <w:r>
        <w:rPr>
          <w:rFonts w:hint="eastAsia" w:eastAsia="仿宋_GB2312"/>
          <w:sz w:val="28"/>
        </w:rPr>
        <w:t>实行经费包干，无需编制项目预算。</w:t>
      </w:r>
    </w:p>
    <w:p>
      <w:pPr>
        <w:adjustRightInd w:val="0"/>
        <w:snapToGrid w:val="0"/>
        <w:spacing w:line="560" w:lineRule="exact"/>
        <w:ind w:firstLine="560" w:firstLineChars="200"/>
        <w:rPr>
          <w:rFonts w:eastAsia="仿宋_GB2312"/>
          <w:sz w:val="28"/>
        </w:rPr>
      </w:pPr>
      <w:r>
        <w:rPr>
          <w:rFonts w:hint="eastAsia" w:eastAsia="仿宋_GB2312"/>
          <w:sz w:val="28"/>
        </w:rPr>
        <w:t>其他各类科学基金项目均实行预算制，需编制项目预算。项目预算表包括《国家自然科学基金项目预算表》和《预算说明书》。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rPr>
        <w:t>预算制项目申请人应结合项目批准资助额度，按照研究实际需要合理填写各科目预算金额，只编报直接费用预算</w:t>
      </w:r>
      <w:r>
        <w:rPr>
          <w:rFonts w:hint="eastAsia" w:eastAsia="仿宋_GB2312"/>
          <w:sz w:val="28"/>
        </w:rPr>
        <w:t>，间接费用由国家自然科学基金委员会（以下简称“自然科学基金委”）单独核定。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设备费预算调剂权已下放至依托单位。项目执行过程中，如需调剂，应由项目负责人根据科研活动的实际需要提出申请，报依托单位审批。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劳务费、业务费预算调剂权已下放至项目负责人。项目执行过程中，如需调剂，由项目负责人根据科研活动实际需要自主安排。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主要填报从依托单位和其他渠道获得的资金。预算制项目申请人应对其他来源资金的来源和主要用途做简要说明。</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1.项目申请人与参与者不是同一单位的，参与者所在单位（境内）视为合作研究单位。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申请人和合作方参与者应当根据各自承担的研究任务分别编制预算（简称分预算），经所在单位审核并签署意见后，由项目申请人汇总编报预算（简称总预算）。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预算数据以“万元”为单位，四舍五入精确到小数点后面两位。各类标准或单价以“元”为单位，四舍五入精确到个位。外币需按人民银行公布的即期汇率折合成人民币。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010-62327229/7225/9112/6961</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附件：国家自然科学基金预算制项目预算表</w:t>
      </w:r>
    </w:p>
    <w:p>
      <w:pPr>
        <w:adjustRightInd w:val="0"/>
        <w:snapToGrid w:val="0"/>
        <w:spacing w:line="560" w:lineRule="exact"/>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项目申请号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Ind w:w="1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
    <w:p/>
    <w:p/>
    <w:tbl>
      <w:tblPr>
        <w:tblStyle w:val="5"/>
        <w:tblW w:w="91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Layout w:type="fixed"/>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50万元的设备详细说明,对单价＜50万元的设备费用分类说明，</w:t>
            </w:r>
            <w:r>
              <w:rPr>
                <w:rFonts w:hint="eastAsia" w:ascii="仿宋_GB2312" w:eastAsia="仿宋_GB2312" w:cs="仿宋_GB2312"/>
                <w:b/>
                <w:sz w:val="18"/>
                <w:szCs w:val="18"/>
              </w:rPr>
              <w:t>对合作研究单位资质及资金外拨情况、自筹资金进行必要说明。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autoSpaceDE w:val="0"/>
        <w:autoSpaceDN w:val="0"/>
        <w:spacing w:line="360" w:lineRule="auto"/>
      </w:pPr>
    </w:p>
    <w:sectPr>
      <w:footerReference r:id="rId7" w:type="default"/>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E"/>
    <w:rsid w:val="00000694"/>
    <w:rsid w:val="00024DC2"/>
    <w:rsid w:val="00043052"/>
    <w:rsid w:val="000665C6"/>
    <w:rsid w:val="00070B18"/>
    <w:rsid w:val="0008553A"/>
    <w:rsid w:val="000C589D"/>
    <w:rsid w:val="000D7257"/>
    <w:rsid w:val="000E02BC"/>
    <w:rsid w:val="000F5C0A"/>
    <w:rsid w:val="000F5C41"/>
    <w:rsid w:val="001057EC"/>
    <w:rsid w:val="00145853"/>
    <w:rsid w:val="00155E01"/>
    <w:rsid w:val="00161B53"/>
    <w:rsid w:val="00163DCB"/>
    <w:rsid w:val="00174B5F"/>
    <w:rsid w:val="00184950"/>
    <w:rsid w:val="001973AB"/>
    <w:rsid w:val="001A50B4"/>
    <w:rsid w:val="001D2F1C"/>
    <w:rsid w:val="001D3245"/>
    <w:rsid w:val="001D3DA3"/>
    <w:rsid w:val="001D466A"/>
    <w:rsid w:val="001E5812"/>
    <w:rsid w:val="001F0849"/>
    <w:rsid w:val="00201BE7"/>
    <w:rsid w:val="002209C5"/>
    <w:rsid w:val="00222579"/>
    <w:rsid w:val="002267DC"/>
    <w:rsid w:val="00245931"/>
    <w:rsid w:val="0025796D"/>
    <w:rsid w:val="002753D0"/>
    <w:rsid w:val="00294793"/>
    <w:rsid w:val="002E47C1"/>
    <w:rsid w:val="002F1195"/>
    <w:rsid w:val="002F327B"/>
    <w:rsid w:val="00306942"/>
    <w:rsid w:val="00312379"/>
    <w:rsid w:val="0032344C"/>
    <w:rsid w:val="0033791D"/>
    <w:rsid w:val="00350E2A"/>
    <w:rsid w:val="00354322"/>
    <w:rsid w:val="00357B13"/>
    <w:rsid w:val="00366D49"/>
    <w:rsid w:val="0037270F"/>
    <w:rsid w:val="00390FB5"/>
    <w:rsid w:val="00393E95"/>
    <w:rsid w:val="003A6596"/>
    <w:rsid w:val="003B1F6D"/>
    <w:rsid w:val="003D0B02"/>
    <w:rsid w:val="003F32DB"/>
    <w:rsid w:val="00420500"/>
    <w:rsid w:val="00423F19"/>
    <w:rsid w:val="0046102B"/>
    <w:rsid w:val="00465BF6"/>
    <w:rsid w:val="004751A7"/>
    <w:rsid w:val="00481871"/>
    <w:rsid w:val="004A7E66"/>
    <w:rsid w:val="004B7BA3"/>
    <w:rsid w:val="004C5C07"/>
    <w:rsid w:val="004D15FD"/>
    <w:rsid w:val="00506697"/>
    <w:rsid w:val="00507708"/>
    <w:rsid w:val="00510301"/>
    <w:rsid w:val="00571CA4"/>
    <w:rsid w:val="005755EE"/>
    <w:rsid w:val="00576A34"/>
    <w:rsid w:val="005D0EB4"/>
    <w:rsid w:val="005D19F5"/>
    <w:rsid w:val="005D6891"/>
    <w:rsid w:val="005F3521"/>
    <w:rsid w:val="0060492B"/>
    <w:rsid w:val="00610232"/>
    <w:rsid w:val="00611CC6"/>
    <w:rsid w:val="006167D3"/>
    <w:rsid w:val="006271D5"/>
    <w:rsid w:val="006277DF"/>
    <w:rsid w:val="006326C6"/>
    <w:rsid w:val="00636B49"/>
    <w:rsid w:val="00663284"/>
    <w:rsid w:val="00671425"/>
    <w:rsid w:val="0067481E"/>
    <w:rsid w:val="006B5349"/>
    <w:rsid w:val="006B60BF"/>
    <w:rsid w:val="006D3BAA"/>
    <w:rsid w:val="006E05F2"/>
    <w:rsid w:val="006F6668"/>
    <w:rsid w:val="00703842"/>
    <w:rsid w:val="0073143C"/>
    <w:rsid w:val="0073234D"/>
    <w:rsid w:val="00742634"/>
    <w:rsid w:val="00744991"/>
    <w:rsid w:val="00764777"/>
    <w:rsid w:val="00785A9B"/>
    <w:rsid w:val="00787BB5"/>
    <w:rsid w:val="007A5918"/>
    <w:rsid w:val="007A63DD"/>
    <w:rsid w:val="007A6CE5"/>
    <w:rsid w:val="007A7138"/>
    <w:rsid w:val="007B66DD"/>
    <w:rsid w:val="007C2DB7"/>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32E83"/>
    <w:rsid w:val="009549A5"/>
    <w:rsid w:val="0095719C"/>
    <w:rsid w:val="00962B50"/>
    <w:rsid w:val="00964754"/>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A67DD"/>
    <w:rsid w:val="00AA7BAF"/>
    <w:rsid w:val="00AC33A3"/>
    <w:rsid w:val="00AD6EF2"/>
    <w:rsid w:val="00AE03DF"/>
    <w:rsid w:val="00AE395C"/>
    <w:rsid w:val="00AE6D9E"/>
    <w:rsid w:val="00AF6EC5"/>
    <w:rsid w:val="00AF7E9D"/>
    <w:rsid w:val="00B67E09"/>
    <w:rsid w:val="00B7161F"/>
    <w:rsid w:val="00B91482"/>
    <w:rsid w:val="00B928EC"/>
    <w:rsid w:val="00BA2EBF"/>
    <w:rsid w:val="00BA5886"/>
    <w:rsid w:val="00BE22E6"/>
    <w:rsid w:val="00BF0900"/>
    <w:rsid w:val="00BF40B9"/>
    <w:rsid w:val="00BF5E60"/>
    <w:rsid w:val="00C037C8"/>
    <w:rsid w:val="00C27BD6"/>
    <w:rsid w:val="00C51EBC"/>
    <w:rsid w:val="00C60869"/>
    <w:rsid w:val="00C65FFD"/>
    <w:rsid w:val="00C86DF8"/>
    <w:rsid w:val="00CA475C"/>
    <w:rsid w:val="00CA72F0"/>
    <w:rsid w:val="00CB6211"/>
    <w:rsid w:val="00CD77D1"/>
    <w:rsid w:val="00CF3BB3"/>
    <w:rsid w:val="00CF6986"/>
    <w:rsid w:val="00D1470F"/>
    <w:rsid w:val="00D24E84"/>
    <w:rsid w:val="00D40F1C"/>
    <w:rsid w:val="00D619EC"/>
    <w:rsid w:val="00D75948"/>
    <w:rsid w:val="00D84F3E"/>
    <w:rsid w:val="00DB732D"/>
    <w:rsid w:val="00DC5D05"/>
    <w:rsid w:val="00DD2B1E"/>
    <w:rsid w:val="00DE0C83"/>
    <w:rsid w:val="00DE32C8"/>
    <w:rsid w:val="00E01529"/>
    <w:rsid w:val="00E25B02"/>
    <w:rsid w:val="00E27817"/>
    <w:rsid w:val="00E61D73"/>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78BC"/>
    <w:rsid w:val="00FC6F79"/>
    <w:rsid w:val="00FD0A82"/>
    <w:rsid w:val="00FD3595"/>
    <w:rsid w:val="00FE2D23"/>
    <w:rsid w:val="7D7F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uiPriority w:val="0"/>
    <w:rPr>
      <w:rFonts w:cs="Times New Roman"/>
    </w:rPr>
  </w:style>
  <w:style w:type="character" w:customStyle="1" w:styleId="8">
    <w:name w:val="页脚 Char"/>
    <w:link w:val="3"/>
    <w:uiPriority w:val="99"/>
    <w:rPr>
      <w:rFonts w:ascii="Times New Roman" w:hAnsi="Times New Roman" w:eastAsia="宋体" w:cs="Times New Roman"/>
      <w:sz w:val="18"/>
      <w:szCs w:val="18"/>
    </w:rPr>
  </w:style>
  <w:style w:type="character" w:customStyle="1" w:styleId="9">
    <w:name w:val="正文文本缩进 3 Char"/>
    <w:link w:val="10"/>
    <w:qFormat/>
    <w:uiPriority w:val="0"/>
    <w:rPr>
      <w:rFonts w:ascii="宋体" w:hAnsi="Times New Roman" w:eastAsia="宋体" w:cs="Times New Roman"/>
      <w:sz w:val="24"/>
      <w:szCs w:val="24"/>
    </w:rPr>
  </w:style>
  <w:style w:type="paragraph" w:customStyle="1" w:styleId="10">
    <w:name w:val="正文文本缩进 31"/>
    <w:basedOn w:val="1"/>
    <w:link w:val="9"/>
    <w:uiPriority w:val="0"/>
    <w:pPr>
      <w:adjustRightInd w:val="0"/>
      <w:snapToGrid w:val="0"/>
      <w:spacing w:line="300" w:lineRule="auto"/>
      <w:ind w:left="1260" w:hanging="1"/>
    </w:pPr>
    <w:rPr>
      <w:rFonts w:ascii="宋体"/>
      <w:kern w:val="0"/>
      <w:sz w:val="24"/>
    </w:rPr>
  </w:style>
  <w:style w:type="character" w:customStyle="1" w:styleId="11">
    <w:name w:val="页眉 Char"/>
    <w:link w:val="4"/>
    <w:uiPriority w:val="0"/>
    <w:rPr>
      <w:rFonts w:ascii="Times New Roman" w:hAnsi="Times New Roman" w:eastAsia="宋体" w:cs="Times New Roman"/>
      <w:sz w:val="18"/>
      <w:szCs w:val="18"/>
    </w:rPr>
  </w:style>
  <w:style w:type="character" w:customStyle="1" w:styleId="12">
    <w:name w:val="页眉 Char1"/>
    <w:semiHidden/>
    <w:qFormat/>
    <w:uiPriority w:val="99"/>
    <w:rPr>
      <w:rFonts w:ascii="Times New Roman" w:hAnsi="Times New Roman" w:eastAsia="宋体" w:cs="Times New Roman"/>
      <w:sz w:val="18"/>
      <w:szCs w:val="18"/>
    </w:rPr>
  </w:style>
  <w:style w:type="character" w:customStyle="1" w:styleId="13">
    <w:name w:val="页脚 Char1"/>
    <w:semiHidden/>
    <w:qFormat/>
    <w:uiPriority w:val="99"/>
    <w:rPr>
      <w:rFonts w:ascii="Times New Roman" w:hAnsi="Times New Roman" w:eastAsia="宋体" w:cs="Times New Roman"/>
      <w:sz w:val="18"/>
      <w:szCs w:val="18"/>
    </w:rPr>
  </w:style>
  <w:style w:type="character" w:customStyle="1" w:styleId="14">
    <w:name w:val="批注框文本 Char"/>
    <w:basedOn w:val="6"/>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317</Words>
  <Characters>1813</Characters>
  <Lines>15</Lines>
  <Paragraphs>4</Paragraphs>
  <TotalTime>81</TotalTime>
  <ScaleCrop>false</ScaleCrop>
  <LinksUpToDate>false</LinksUpToDate>
  <CharactersWithSpaces>2126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2021-09-30T07:20:00Z</dcterms:created>
  <dc:creator>USER</dc:creator>
  <cp:lastModifiedBy>haoyn</cp:lastModifiedBy>
  <dcterms:modified xsi:type="dcterms:W3CDTF">2022-01-19T01:33:05Z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