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0DE9" w14:textId="77777777" w:rsidR="00540061" w:rsidRPr="002D3937" w:rsidRDefault="00000000">
      <w:pPr>
        <w:jc w:val="center"/>
        <w:rPr>
          <w:rFonts w:ascii="SimHei" w:eastAsia="SimHei" w:hAnsi="SimHei"/>
          <w:b/>
          <w:color w:val="000000" w:themeColor="text1"/>
          <w:sz w:val="44"/>
          <w:szCs w:val="44"/>
        </w:rPr>
      </w:pPr>
      <w:r w:rsidRPr="002D3937">
        <w:rPr>
          <w:rFonts w:ascii="SimHei" w:eastAsia="SimHei" w:hAnsi="SimHei"/>
          <w:b/>
          <w:color w:val="000000" w:themeColor="text1"/>
          <w:sz w:val="44"/>
          <w:szCs w:val="44"/>
        </w:rPr>
        <w:t>用于</w:t>
      </w:r>
      <w:r w:rsidRPr="002D3937">
        <w:rPr>
          <w:rFonts w:ascii="SimHei" w:eastAsia="SimHei" w:hAnsi="SimHei" w:hint="eastAsia"/>
          <w:b/>
          <w:color w:val="000000" w:themeColor="text1"/>
          <w:sz w:val="44"/>
          <w:szCs w:val="44"/>
        </w:rPr>
        <w:t>XXX的</w:t>
      </w:r>
      <w:r w:rsidRPr="002D3937">
        <w:rPr>
          <w:rFonts w:ascii="SimHei" w:eastAsia="SimHei" w:hAnsi="SimHei"/>
          <w:b/>
          <w:color w:val="000000" w:themeColor="text1"/>
          <w:sz w:val="44"/>
          <w:szCs w:val="44"/>
        </w:rPr>
        <w:t>合作协议</w:t>
      </w:r>
    </w:p>
    <w:p w14:paraId="05D09F5B" w14:textId="77777777" w:rsidR="00540061" w:rsidRDefault="00540061">
      <w:pPr>
        <w:spacing w:line="400" w:lineRule="exact"/>
        <w:ind w:firstLineChars="200" w:firstLine="571"/>
        <w:rPr>
          <w:rFonts w:ascii="仿宋_GB2312" w:eastAsia="仿宋_GB2312"/>
          <w:b/>
          <w:color w:val="000000" w:themeColor="text1"/>
          <w:sz w:val="28"/>
          <w:szCs w:val="28"/>
        </w:rPr>
      </w:pPr>
    </w:p>
    <w:p w14:paraId="2F7E1544" w14:textId="77777777" w:rsidR="00540061" w:rsidRDefault="00000000">
      <w:pPr>
        <w:spacing w:line="400" w:lineRule="exact"/>
        <w:rPr>
          <w:rFonts w:ascii="仿宋_GB2312" w:eastAsia="仿宋_GB2312"/>
          <w:b/>
          <w:color w:val="000000" w:themeColor="text1"/>
          <w:sz w:val="28"/>
          <w:szCs w:val="28"/>
        </w:rPr>
      </w:pPr>
      <w:r>
        <w:rPr>
          <w:rFonts w:ascii="仿宋_GB2312" w:eastAsia="仿宋_GB2312" w:hint="eastAsia"/>
          <w:b/>
          <w:color w:val="000000" w:themeColor="text1"/>
          <w:sz w:val="28"/>
          <w:szCs w:val="28"/>
        </w:rPr>
        <w:t>甲方: 华东理工大学</w:t>
      </w:r>
    </w:p>
    <w:p w14:paraId="130295D1" w14:textId="77777777" w:rsidR="00540061" w:rsidRDefault="00000000">
      <w:pPr>
        <w:spacing w:line="400" w:lineRule="exact"/>
        <w:rPr>
          <w:rFonts w:ascii="仿宋_GB2312" w:eastAsia="仿宋_GB2312"/>
          <w:b/>
          <w:color w:val="000000" w:themeColor="text1"/>
          <w:sz w:val="28"/>
          <w:szCs w:val="28"/>
        </w:rPr>
      </w:pPr>
      <w:r>
        <w:rPr>
          <w:rFonts w:ascii="仿宋_GB2312" w:eastAsia="仿宋_GB2312" w:hint="eastAsia"/>
          <w:b/>
          <w:color w:val="000000" w:themeColor="text1"/>
          <w:sz w:val="28"/>
          <w:szCs w:val="28"/>
        </w:rPr>
        <w:t>负责人：XXX学院XXX</w:t>
      </w:r>
    </w:p>
    <w:p w14:paraId="653A2AAC" w14:textId="77777777" w:rsidR="00540061" w:rsidRDefault="00000000">
      <w:pPr>
        <w:spacing w:line="400" w:lineRule="exact"/>
        <w:rPr>
          <w:rFonts w:ascii="仿宋_GB2312" w:eastAsia="仿宋_GB2312"/>
          <w:b/>
          <w:color w:val="000000" w:themeColor="text1"/>
          <w:sz w:val="28"/>
          <w:szCs w:val="28"/>
        </w:rPr>
      </w:pPr>
      <w:r>
        <w:rPr>
          <w:rFonts w:ascii="仿宋_GB2312" w:eastAsia="仿宋_GB2312" w:hint="eastAsia"/>
          <w:b/>
          <w:color w:val="000000" w:themeColor="text1"/>
          <w:sz w:val="28"/>
          <w:szCs w:val="28"/>
        </w:rPr>
        <w:t>乙方: XXX</w:t>
      </w:r>
    </w:p>
    <w:p w14:paraId="0383E7B9" w14:textId="77777777" w:rsidR="00540061" w:rsidRDefault="00000000">
      <w:pPr>
        <w:spacing w:line="400" w:lineRule="exact"/>
        <w:rPr>
          <w:rFonts w:ascii="仿宋_GB2312" w:eastAsia="仿宋_GB2312"/>
          <w:b/>
          <w:color w:val="000000" w:themeColor="text1"/>
          <w:sz w:val="28"/>
          <w:szCs w:val="28"/>
        </w:rPr>
      </w:pPr>
      <w:r>
        <w:rPr>
          <w:rFonts w:ascii="仿宋_GB2312" w:eastAsia="仿宋_GB2312" w:hint="eastAsia"/>
          <w:b/>
          <w:color w:val="000000" w:themeColor="text1"/>
          <w:sz w:val="28"/>
          <w:szCs w:val="28"/>
        </w:rPr>
        <w:t>乙方单位: XXX大学</w:t>
      </w:r>
    </w:p>
    <w:p w14:paraId="765D5282" w14:textId="77777777" w:rsidR="00540061" w:rsidRDefault="00000000">
      <w:pPr>
        <w:spacing w:line="400" w:lineRule="exact"/>
        <w:rPr>
          <w:rFonts w:ascii="仿宋_GB2312" w:eastAsia="仿宋_GB2312"/>
          <w:b/>
          <w:color w:val="000000" w:themeColor="text1"/>
          <w:sz w:val="28"/>
          <w:szCs w:val="28"/>
        </w:rPr>
      </w:pPr>
      <w:r>
        <w:rPr>
          <w:rFonts w:ascii="仿宋_GB2312" w:eastAsia="仿宋_GB2312" w:hint="eastAsia"/>
          <w:b/>
          <w:color w:val="000000" w:themeColor="text1"/>
          <w:sz w:val="28"/>
          <w:szCs w:val="28"/>
        </w:rPr>
        <w:t>签订地点：上海市徐汇区</w:t>
      </w:r>
    </w:p>
    <w:p w14:paraId="75334F2B" w14:textId="77777777" w:rsidR="00540061" w:rsidRDefault="00540061">
      <w:pPr>
        <w:spacing w:line="400" w:lineRule="exact"/>
        <w:rPr>
          <w:rFonts w:ascii="仿宋_GB2312" w:eastAsia="仿宋_GB2312"/>
          <w:color w:val="000000" w:themeColor="text1"/>
          <w:sz w:val="28"/>
          <w:szCs w:val="28"/>
        </w:rPr>
      </w:pPr>
    </w:p>
    <w:p w14:paraId="4C710DE5" w14:textId="77777777" w:rsidR="00540061" w:rsidRDefault="00540061">
      <w:pPr>
        <w:spacing w:line="400" w:lineRule="exact"/>
        <w:rPr>
          <w:rFonts w:ascii="仿宋_GB2312" w:eastAsia="仿宋_GB2312"/>
          <w:color w:val="000000" w:themeColor="text1"/>
          <w:sz w:val="28"/>
          <w:szCs w:val="28"/>
        </w:rPr>
      </w:pPr>
    </w:p>
    <w:p w14:paraId="282EEBF9" w14:textId="77777777" w:rsidR="00540061" w:rsidRDefault="00000000">
      <w:p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甲乙双方基于上海市2025年度伙伴计划专项项目“XXX”(以下简称本项目)，经友好协商，现就有关事项达成如下合作协议:</w:t>
      </w:r>
    </w:p>
    <w:p w14:paraId="2B1F8ADF" w14:textId="77777777" w:rsidR="00540061" w:rsidRDefault="00000000">
      <w:pPr>
        <w:pStyle w:val="a6"/>
        <w:numPr>
          <w:ilvl w:val="0"/>
          <w:numId w:val="1"/>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研究内容与分工：</w:t>
      </w:r>
    </w:p>
    <w:p w14:paraId="741F5790" w14:textId="185BF18A" w:rsidR="00540061" w:rsidRDefault="00000000">
      <w:pPr>
        <w:pStyle w:val="a6"/>
        <w:numPr>
          <w:ilvl w:val="0"/>
          <w:numId w:val="2"/>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乙方的工作内容为XXXX的研究工作，并配合全面完成</w:t>
      </w:r>
      <w:r w:rsidR="00E724D7">
        <w:rPr>
          <w:rFonts w:ascii="仿宋_GB2312" w:eastAsia="仿宋_GB2312" w:hint="eastAsia"/>
          <w:color w:val="000000" w:themeColor="text1"/>
          <w:sz w:val="28"/>
          <w:szCs w:val="28"/>
        </w:rPr>
        <w:t>本项目</w:t>
      </w:r>
      <w:r>
        <w:rPr>
          <w:rFonts w:ascii="仿宋_GB2312" w:eastAsia="仿宋_GB2312" w:hint="eastAsia"/>
          <w:color w:val="000000" w:themeColor="text1"/>
          <w:sz w:val="28"/>
          <w:szCs w:val="28"/>
        </w:rPr>
        <w:t>结题验收审计工作，具体任务和考核指标以项目申请书为准，具体职责为：</w:t>
      </w:r>
    </w:p>
    <w:p w14:paraId="716F253F" w14:textId="77777777" w:rsidR="00540061" w:rsidRDefault="00000000">
      <w:pPr>
        <w:pStyle w:val="a6"/>
        <w:numPr>
          <w:ilvl w:val="0"/>
          <w:numId w:val="3"/>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研究目标：XXXX</w:t>
      </w:r>
    </w:p>
    <w:p w14:paraId="4FF4DE58" w14:textId="77777777" w:rsidR="00540061" w:rsidRDefault="00000000">
      <w:pPr>
        <w:pStyle w:val="a6"/>
        <w:numPr>
          <w:ilvl w:val="0"/>
          <w:numId w:val="3"/>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研究内容：XXXX</w:t>
      </w:r>
    </w:p>
    <w:p w14:paraId="0002A493" w14:textId="77777777" w:rsidR="00540061" w:rsidRDefault="00000000">
      <w:pPr>
        <w:pStyle w:val="a6"/>
        <w:numPr>
          <w:ilvl w:val="0"/>
          <w:numId w:val="3"/>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预期成果：XXXX</w:t>
      </w:r>
    </w:p>
    <w:p w14:paraId="00703D46" w14:textId="77777777" w:rsidR="00540061" w:rsidRDefault="00000000">
      <w:pPr>
        <w:pStyle w:val="a6"/>
        <w:numPr>
          <w:ilvl w:val="0"/>
          <w:numId w:val="2"/>
        </w:num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甲方的义务为对乙方</w:t>
      </w:r>
      <w:r>
        <w:rPr>
          <w:rFonts w:ascii="仿宋_GB2312" w:eastAsia="仿宋_GB2312" w:hAnsi="仿宋_GB2312" w:cs="仿宋_GB2312" w:hint="eastAsia"/>
          <w:color w:val="333333"/>
          <w:sz w:val="28"/>
          <w:szCs w:val="28"/>
          <w:shd w:val="clear" w:color="auto" w:fill="FFFFFF"/>
        </w:rPr>
        <w:t>来沪和在沪期间的工作和生活予以必要的协助和保障，监督其遵守中华人民共和国和上海市相关法律法规规定。</w:t>
      </w:r>
    </w:p>
    <w:p w14:paraId="6CEB5DCD" w14:textId="77777777" w:rsidR="00540061" w:rsidRDefault="00000000">
      <w:pPr>
        <w:pStyle w:val="a6"/>
        <w:numPr>
          <w:ilvl w:val="0"/>
          <w:numId w:val="1"/>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来华时间：本项目执行期</w:t>
      </w:r>
      <w:r>
        <w:rPr>
          <w:rFonts w:ascii="仿宋_GB2312" w:eastAsia="仿宋_GB2312"/>
          <w:color w:val="000000" w:themeColor="text1"/>
          <w:sz w:val="28"/>
          <w:szCs w:val="28"/>
        </w:rPr>
        <w:t>自202</w:t>
      </w:r>
      <w:r>
        <w:rPr>
          <w:rFonts w:ascii="仿宋_GB2312" w:eastAsia="仿宋_GB2312" w:hint="eastAsia"/>
          <w:color w:val="000000" w:themeColor="text1"/>
          <w:sz w:val="28"/>
          <w:szCs w:val="28"/>
        </w:rPr>
        <w:t>5</w:t>
      </w:r>
      <w:r>
        <w:rPr>
          <w:rFonts w:ascii="仿宋_GB2312" w:eastAsia="仿宋_GB2312"/>
          <w:color w:val="000000" w:themeColor="text1"/>
          <w:sz w:val="28"/>
          <w:szCs w:val="28"/>
        </w:rPr>
        <w:t>年</w:t>
      </w:r>
      <w:r>
        <w:rPr>
          <w:rFonts w:ascii="仿宋_GB2312" w:eastAsia="仿宋_GB2312" w:hint="eastAsia"/>
          <w:color w:val="000000" w:themeColor="text1"/>
          <w:sz w:val="28"/>
          <w:szCs w:val="28"/>
        </w:rPr>
        <w:t>12</w:t>
      </w:r>
      <w:r>
        <w:rPr>
          <w:rFonts w:ascii="仿宋_GB2312" w:eastAsia="仿宋_GB2312"/>
          <w:color w:val="000000" w:themeColor="text1"/>
          <w:sz w:val="28"/>
          <w:szCs w:val="28"/>
        </w:rPr>
        <w:t>月1日起至2027年</w:t>
      </w:r>
      <w:r>
        <w:rPr>
          <w:rFonts w:ascii="仿宋_GB2312" w:eastAsia="仿宋_GB2312" w:hint="eastAsia"/>
          <w:color w:val="000000" w:themeColor="text1"/>
          <w:sz w:val="28"/>
          <w:szCs w:val="28"/>
        </w:rPr>
        <w:t>11</w:t>
      </w:r>
      <w:r>
        <w:rPr>
          <w:rFonts w:ascii="仿宋_GB2312" w:eastAsia="仿宋_GB2312"/>
          <w:color w:val="000000" w:themeColor="text1"/>
          <w:sz w:val="28"/>
          <w:szCs w:val="28"/>
        </w:rPr>
        <w:t>月3</w:t>
      </w:r>
      <w:r>
        <w:rPr>
          <w:rFonts w:ascii="仿宋_GB2312" w:eastAsia="仿宋_GB2312" w:hint="eastAsia"/>
          <w:color w:val="000000" w:themeColor="text1"/>
          <w:sz w:val="28"/>
          <w:szCs w:val="28"/>
        </w:rPr>
        <w:t>0</w:t>
      </w:r>
      <w:r>
        <w:rPr>
          <w:rFonts w:ascii="仿宋_GB2312" w:eastAsia="仿宋_GB2312"/>
          <w:color w:val="000000" w:themeColor="text1"/>
          <w:sz w:val="28"/>
          <w:szCs w:val="28"/>
        </w:rPr>
        <w:t>日止，</w:t>
      </w:r>
      <w:r>
        <w:rPr>
          <w:rFonts w:ascii="仿宋_GB2312" w:eastAsia="仿宋_GB2312" w:hint="eastAsia"/>
          <w:color w:val="000000" w:themeColor="text1"/>
          <w:sz w:val="28"/>
          <w:szCs w:val="28"/>
        </w:rPr>
        <w:t>本项目执行期内，乙方</w:t>
      </w:r>
      <w:r>
        <w:rPr>
          <w:rFonts w:ascii="仿宋_GB2312" w:eastAsia="仿宋_GB2312"/>
          <w:color w:val="000000" w:themeColor="text1"/>
          <w:sz w:val="28"/>
          <w:szCs w:val="28"/>
        </w:rPr>
        <w:t>在</w:t>
      </w:r>
      <w:r>
        <w:rPr>
          <w:rFonts w:ascii="仿宋_GB2312" w:eastAsia="仿宋_GB2312" w:hint="eastAsia"/>
          <w:color w:val="000000" w:themeColor="text1"/>
          <w:sz w:val="28"/>
          <w:szCs w:val="28"/>
        </w:rPr>
        <w:t>沪开展科研时间不少于6个月且至少有一次连续在沪时长不少于3</w:t>
      </w:r>
      <w:r>
        <w:rPr>
          <w:rFonts w:ascii="仿宋_GB2312" w:eastAsia="仿宋_GB2312"/>
          <w:color w:val="000000" w:themeColor="text1"/>
          <w:sz w:val="28"/>
          <w:szCs w:val="28"/>
        </w:rPr>
        <w:t>个月。工作地点为华东理工大学。</w:t>
      </w:r>
    </w:p>
    <w:p w14:paraId="1C7A7211" w14:textId="77777777" w:rsidR="00540061" w:rsidRDefault="00000000">
      <w:pPr>
        <w:pStyle w:val="a6"/>
        <w:numPr>
          <w:ilvl w:val="0"/>
          <w:numId w:val="1"/>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知识产权：本项目的知识产权涵盖项目内获得的所有结果。共同完成成果的知识产权将由双方共享。一方未经另一方的协助而单独取得的知识产权或在合作前或之后取得的成果属于完成方单独所有。论文的作者署名及排名应基于各自的的贡献，由双方协商后决定。在提交有关知识产权申请前，一方应先与另一方协商，双方均没有异议的，方可继续进行。双方应对本项目期间所取得的一切技术资料和知识成果等予以保密。双方约定，保密期限长期。本协议中的保密条款在协议失效或终止后仍然继续有效。</w:t>
      </w:r>
    </w:p>
    <w:p w14:paraId="2076AE00" w14:textId="77777777" w:rsidR="00540061" w:rsidRDefault="00000000">
      <w:pPr>
        <w:pStyle w:val="a6"/>
        <w:numPr>
          <w:ilvl w:val="0"/>
          <w:numId w:val="1"/>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协议期限：</w:t>
      </w:r>
      <w:r>
        <w:rPr>
          <w:rFonts w:ascii="仿宋_GB2312" w:eastAsia="仿宋_GB2312"/>
          <w:color w:val="000000" w:themeColor="text1"/>
          <w:sz w:val="28"/>
          <w:szCs w:val="28"/>
        </w:rPr>
        <w:t>本协议自合作双方签署之日起生效，至本项目通过验收为止</w:t>
      </w:r>
      <w:r>
        <w:rPr>
          <w:rFonts w:ascii="仿宋_GB2312" w:eastAsia="仿宋_GB2312" w:hint="eastAsia"/>
          <w:color w:val="000000" w:themeColor="text1"/>
          <w:sz w:val="28"/>
          <w:szCs w:val="28"/>
        </w:rPr>
        <w:t>。</w:t>
      </w:r>
    </w:p>
    <w:p w14:paraId="03FDF5D8" w14:textId="77777777" w:rsidR="00540061" w:rsidRDefault="00000000">
      <w:pPr>
        <w:pStyle w:val="a6"/>
        <w:numPr>
          <w:ilvl w:val="0"/>
          <w:numId w:val="1"/>
        </w:numPr>
        <w:spacing w:line="400" w:lineRule="exact"/>
        <w:rPr>
          <w:rFonts w:ascii="仿宋_GB2312" w:eastAsia="仿宋_GB2312"/>
          <w:color w:val="000000" w:themeColor="text1"/>
          <w:sz w:val="28"/>
          <w:szCs w:val="28"/>
        </w:rPr>
      </w:pPr>
      <w:r>
        <w:rPr>
          <w:rFonts w:ascii="仿宋_GB2312" w:eastAsia="仿宋_GB2312"/>
          <w:color w:val="000000" w:themeColor="text1"/>
          <w:sz w:val="28"/>
          <w:szCs w:val="28"/>
        </w:rPr>
        <w:t>本协议一式三份，双方各执一份，上交上海市科学技术委员会一份，具有同等法律效力。</w:t>
      </w:r>
    </w:p>
    <w:p w14:paraId="40CD09A7" w14:textId="77777777" w:rsidR="00540061" w:rsidRDefault="00000000">
      <w:pPr>
        <w:pStyle w:val="a6"/>
        <w:numPr>
          <w:ilvl w:val="0"/>
          <w:numId w:val="1"/>
        </w:numPr>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因本协议引起的或与本协议有关的任何争议，双方应友好协商解决；协商不成的，任何一方有权向本协议签订地（上海市徐汇区）有管辖权的人民法院提起诉讼。</w:t>
      </w:r>
    </w:p>
    <w:p w14:paraId="14F82FA0" w14:textId="022C0749" w:rsidR="00540061" w:rsidRDefault="00540061">
      <w:pPr>
        <w:widowControl/>
        <w:spacing w:after="160" w:line="278" w:lineRule="auto"/>
        <w:jc w:val="left"/>
        <w:rPr>
          <w:rFonts w:ascii="仿宋_GB2312" w:eastAsia="仿宋_GB2312"/>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3760"/>
      </w:tblGrid>
      <w:tr w:rsidR="00540061" w14:paraId="30EB6EBA" w14:textId="77777777">
        <w:trPr>
          <w:trHeight w:val="1154"/>
        </w:trPr>
        <w:tc>
          <w:tcPr>
            <w:tcW w:w="4536" w:type="dxa"/>
            <w:tcBorders>
              <w:top w:val="nil"/>
              <w:left w:val="nil"/>
              <w:bottom w:val="nil"/>
              <w:right w:val="nil"/>
            </w:tcBorders>
          </w:tcPr>
          <w:p w14:paraId="1047CC71" w14:textId="7AB2F594" w:rsidR="00540061" w:rsidRDefault="00000000">
            <w:pPr>
              <w:rPr>
                <w:rFonts w:ascii="仿宋" w:eastAsia="仿宋" w:hAnsi="仿宋" w:cs="Times New Roman"/>
                <w:b/>
                <w:bCs/>
                <w:kern w:val="0"/>
                <w:sz w:val="28"/>
                <w:szCs w:val="28"/>
              </w:rPr>
            </w:pPr>
            <w:r>
              <w:rPr>
                <w:rFonts w:ascii="仿宋" w:eastAsia="仿宋" w:hAnsi="仿宋" w:cs="Times New Roman" w:hint="eastAsia"/>
                <w:b/>
                <w:bCs/>
                <w:kern w:val="0"/>
                <w:sz w:val="28"/>
                <w:szCs w:val="28"/>
              </w:rPr>
              <w:t>甲方（</w:t>
            </w:r>
            <w:r w:rsidR="00A233C3">
              <w:rPr>
                <w:rFonts w:ascii="仿宋" w:eastAsia="仿宋" w:hAnsi="仿宋" w:cs="Times New Roman" w:hint="eastAsia"/>
                <w:b/>
                <w:bCs/>
                <w:kern w:val="0"/>
                <w:sz w:val="28"/>
                <w:szCs w:val="28"/>
              </w:rPr>
              <w:t>盖章</w:t>
            </w:r>
            <w:r>
              <w:rPr>
                <w:rFonts w:ascii="仿宋" w:eastAsia="仿宋" w:hAnsi="仿宋" w:cs="Times New Roman" w:hint="eastAsia"/>
                <w:b/>
                <w:bCs/>
                <w:kern w:val="0"/>
                <w:sz w:val="28"/>
                <w:szCs w:val="28"/>
              </w:rPr>
              <w:t>）：</w:t>
            </w:r>
          </w:p>
          <w:p w14:paraId="1CA66DD9" w14:textId="77777777" w:rsidR="00540061" w:rsidRDefault="00A233C3">
            <w:pPr>
              <w:rPr>
                <w:rFonts w:ascii="仿宋" w:eastAsia="仿宋" w:hAnsi="仿宋" w:cs="Times New Roman"/>
                <w:kern w:val="0"/>
                <w:sz w:val="28"/>
                <w:szCs w:val="28"/>
              </w:rPr>
            </w:pPr>
            <w:r>
              <w:rPr>
                <w:rFonts w:ascii="仿宋" w:eastAsia="仿宋" w:hAnsi="仿宋" w:cs="Times New Roman" w:hint="eastAsia"/>
                <w:kern w:val="0"/>
                <w:sz w:val="28"/>
                <w:szCs w:val="28"/>
              </w:rPr>
              <w:t>华东理工大学</w:t>
            </w:r>
          </w:p>
          <w:p w14:paraId="2D7AD12F" w14:textId="6929F5C5" w:rsidR="00A233C3" w:rsidRDefault="00A233C3">
            <w:pPr>
              <w:rPr>
                <w:rFonts w:ascii="仿宋" w:eastAsia="仿宋" w:hAnsi="仿宋" w:cs="Times New Roman"/>
                <w:kern w:val="0"/>
                <w:sz w:val="28"/>
                <w:szCs w:val="28"/>
              </w:rPr>
            </w:pPr>
          </w:p>
        </w:tc>
        <w:tc>
          <w:tcPr>
            <w:tcW w:w="3760" w:type="dxa"/>
            <w:tcBorders>
              <w:top w:val="nil"/>
              <w:left w:val="nil"/>
              <w:bottom w:val="nil"/>
              <w:right w:val="nil"/>
            </w:tcBorders>
          </w:tcPr>
          <w:p w14:paraId="5BB7D283" w14:textId="77777777" w:rsidR="00540061" w:rsidRDefault="00000000">
            <w:pPr>
              <w:rPr>
                <w:rFonts w:ascii="仿宋" w:eastAsia="仿宋" w:hAnsi="仿宋" w:cs="Times New Roman"/>
                <w:kern w:val="0"/>
                <w:sz w:val="28"/>
                <w:szCs w:val="28"/>
              </w:rPr>
            </w:pPr>
            <w:r>
              <w:rPr>
                <w:rFonts w:ascii="仿宋" w:eastAsia="仿宋" w:hAnsi="仿宋" w:cs="Times New Roman" w:hint="eastAsia"/>
                <w:b/>
                <w:bCs/>
                <w:kern w:val="0"/>
                <w:sz w:val="28"/>
                <w:szCs w:val="28"/>
              </w:rPr>
              <w:t>乙方（签字）：</w:t>
            </w:r>
          </w:p>
          <w:p w14:paraId="3613CEA5" w14:textId="77777777" w:rsidR="00540061" w:rsidRDefault="00540061">
            <w:pPr>
              <w:rPr>
                <w:rFonts w:ascii="仿宋" w:eastAsia="仿宋" w:hAnsi="仿宋" w:cs="Times New Roman"/>
                <w:b/>
                <w:bCs/>
                <w:kern w:val="0"/>
                <w:sz w:val="28"/>
                <w:szCs w:val="28"/>
              </w:rPr>
            </w:pPr>
          </w:p>
        </w:tc>
      </w:tr>
      <w:tr w:rsidR="00540061" w14:paraId="1EEF39E4" w14:textId="77777777">
        <w:trPr>
          <w:trHeight w:val="1111"/>
        </w:trPr>
        <w:tc>
          <w:tcPr>
            <w:tcW w:w="4536" w:type="dxa"/>
            <w:tcBorders>
              <w:top w:val="nil"/>
              <w:left w:val="nil"/>
              <w:bottom w:val="nil"/>
              <w:right w:val="nil"/>
            </w:tcBorders>
          </w:tcPr>
          <w:p w14:paraId="5303A6CB" w14:textId="77777777" w:rsidR="00540061" w:rsidRDefault="00000000">
            <w:pPr>
              <w:rPr>
                <w:rFonts w:ascii="仿宋" w:eastAsia="仿宋" w:hAnsi="仿宋" w:cs="Times New Roman"/>
                <w:b/>
                <w:bCs/>
                <w:kern w:val="0"/>
                <w:sz w:val="28"/>
                <w:szCs w:val="28"/>
              </w:rPr>
            </w:pPr>
            <w:r>
              <w:rPr>
                <w:rFonts w:ascii="仿宋" w:eastAsia="仿宋" w:hAnsi="仿宋" w:cs="Times New Roman" w:hint="eastAsia"/>
                <w:kern w:val="0"/>
                <w:sz w:val="28"/>
                <w:szCs w:val="28"/>
              </w:rPr>
              <w:t>日期：</w:t>
            </w:r>
          </w:p>
        </w:tc>
        <w:tc>
          <w:tcPr>
            <w:tcW w:w="3760" w:type="dxa"/>
            <w:tcBorders>
              <w:top w:val="nil"/>
              <w:left w:val="nil"/>
              <w:bottom w:val="nil"/>
              <w:right w:val="nil"/>
            </w:tcBorders>
          </w:tcPr>
          <w:p w14:paraId="4E228FB0" w14:textId="77777777" w:rsidR="00540061" w:rsidRDefault="00000000">
            <w:pPr>
              <w:rPr>
                <w:rFonts w:ascii="仿宋" w:eastAsia="仿宋" w:hAnsi="仿宋" w:cs="Times New Roman"/>
                <w:kern w:val="0"/>
                <w:sz w:val="28"/>
                <w:szCs w:val="28"/>
              </w:rPr>
            </w:pPr>
            <w:r>
              <w:rPr>
                <w:rFonts w:ascii="仿宋" w:eastAsia="仿宋" w:hAnsi="仿宋" w:cs="Times New Roman" w:hint="eastAsia"/>
                <w:kern w:val="0"/>
                <w:sz w:val="28"/>
                <w:szCs w:val="28"/>
              </w:rPr>
              <w:t>日期：</w:t>
            </w:r>
          </w:p>
        </w:tc>
      </w:tr>
      <w:tr w:rsidR="00540061" w14:paraId="490466F9" w14:textId="77777777">
        <w:trPr>
          <w:trHeight w:val="1111"/>
        </w:trPr>
        <w:tc>
          <w:tcPr>
            <w:tcW w:w="4536" w:type="dxa"/>
            <w:tcBorders>
              <w:top w:val="nil"/>
              <w:left w:val="nil"/>
              <w:bottom w:val="nil"/>
              <w:right w:val="nil"/>
            </w:tcBorders>
          </w:tcPr>
          <w:p w14:paraId="5A8CA955" w14:textId="3E843A35" w:rsidR="00540061" w:rsidRDefault="00540061">
            <w:pPr>
              <w:rPr>
                <w:rFonts w:ascii="仿宋" w:eastAsia="仿宋" w:hAnsi="仿宋" w:cs="Times New Roman"/>
                <w:kern w:val="0"/>
                <w:sz w:val="28"/>
                <w:szCs w:val="28"/>
              </w:rPr>
            </w:pPr>
          </w:p>
        </w:tc>
        <w:tc>
          <w:tcPr>
            <w:tcW w:w="3760" w:type="dxa"/>
            <w:tcBorders>
              <w:top w:val="nil"/>
              <w:left w:val="nil"/>
              <w:bottom w:val="nil"/>
              <w:right w:val="nil"/>
            </w:tcBorders>
          </w:tcPr>
          <w:p w14:paraId="614902FC" w14:textId="77777777" w:rsidR="00540061" w:rsidRDefault="00540061">
            <w:pPr>
              <w:rPr>
                <w:rFonts w:ascii="仿宋" w:eastAsia="仿宋" w:hAnsi="仿宋" w:cs="Times New Roman"/>
                <w:kern w:val="0"/>
                <w:sz w:val="28"/>
                <w:szCs w:val="28"/>
              </w:rPr>
            </w:pPr>
          </w:p>
        </w:tc>
      </w:tr>
    </w:tbl>
    <w:p w14:paraId="48EF27BD" w14:textId="77777777" w:rsidR="00540061" w:rsidRDefault="00540061">
      <w:pPr>
        <w:spacing w:line="400" w:lineRule="exact"/>
        <w:rPr>
          <w:rFonts w:ascii="仿宋_GB2312" w:eastAsia="仿宋_GB2312"/>
          <w:color w:val="000000" w:themeColor="text1"/>
          <w:sz w:val="28"/>
          <w:szCs w:val="28"/>
        </w:rPr>
      </w:pPr>
    </w:p>
    <w:p w14:paraId="19D449DD" w14:textId="77777777" w:rsidR="00540061" w:rsidRDefault="00000000">
      <w:r>
        <w:br w:type="page"/>
      </w:r>
    </w:p>
    <w:p w14:paraId="44977846" w14:textId="77777777" w:rsidR="00540061" w:rsidRPr="002D3937" w:rsidRDefault="00000000" w:rsidP="002D3937">
      <w:pPr>
        <w:jc w:val="center"/>
        <w:rPr>
          <w:rFonts w:ascii="Times New Roman" w:hAnsi="Times New Roman" w:cs="Times New Roman"/>
          <w:b/>
          <w:bCs/>
          <w:sz w:val="40"/>
          <w:szCs w:val="40"/>
        </w:rPr>
      </w:pPr>
      <w:r w:rsidRPr="002D3937">
        <w:rPr>
          <w:rFonts w:ascii="Times New Roman" w:hAnsi="Times New Roman" w:cs="Times New Roman"/>
          <w:b/>
          <w:bCs/>
          <w:sz w:val="40"/>
          <w:szCs w:val="40"/>
        </w:rPr>
        <w:lastRenderedPageBreak/>
        <w:t>Cooperation Agreement for Shanghai Sci-tech Co-research Program</w:t>
      </w:r>
    </w:p>
    <w:p w14:paraId="01EDEC34" w14:textId="77777777" w:rsidR="00540061" w:rsidRDefault="00540061"/>
    <w:p w14:paraId="1F8B2F6E" w14:textId="77777777" w:rsidR="00540061" w:rsidRPr="002D3937" w:rsidRDefault="00000000"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Party A: East China University of Science and Technology</w:t>
      </w:r>
    </w:p>
    <w:p w14:paraId="39A74CB4" w14:textId="21E01598" w:rsidR="00540061" w:rsidRPr="002D3937" w:rsidRDefault="00000000"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Representative: XXX (</w:t>
      </w:r>
      <w:r w:rsidR="00497674">
        <w:rPr>
          <w:rFonts w:ascii="Times New Roman" w:hAnsi="Times New Roman" w:cs="Times New Roman" w:hint="eastAsia"/>
          <w:sz w:val="24"/>
          <w:szCs w:val="24"/>
        </w:rPr>
        <w:t xml:space="preserve">School </w:t>
      </w:r>
      <w:r w:rsidRPr="002D3937">
        <w:rPr>
          <w:rFonts w:ascii="Times New Roman" w:hAnsi="Times New Roman" w:cs="Times New Roman"/>
          <w:sz w:val="24"/>
          <w:szCs w:val="24"/>
        </w:rPr>
        <w:t>of XXX)</w:t>
      </w:r>
    </w:p>
    <w:p w14:paraId="623679A5" w14:textId="77777777" w:rsidR="00540061" w:rsidRPr="002D3937" w:rsidRDefault="00540061" w:rsidP="00AA0346">
      <w:pPr>
        <w:spacing w:line="276" w:lineRule="auto"/>
        <w:rPr>
          <w:rFonts w:ascii="Times New Roman" w:hAnsi="Times New Roman" w:cs="Times New Roman"/>
          <w:sz w:val="24"/>
          <w:szCs w:val="24"/>
        </w:rPr>
      </w:pPr>
    </w:p>
    <w:p w14:paraId="5EE58A21" w14:textId="77777777" w:rsidR="00540061" w:rsidRPr="002D3937" w:rsidRDefault="00000000"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Party B: XXX</w:t>
      </w:r>
    </w:p>
    <w:p w14:paraId="26F0F001" w14:textId="77777777" w:rsidR="00540061" w:rsidRPr="002D3937" w:rsidRDefault="00000000"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Institution of Party B: XXX University</w:t>
      </w:r>
    </w:p>
    <w:p w14:paraId="04340BF1" w14:textId="77777777" w:rsidR="00540061" w:rsidRPr="002D3937" w:rsidRDefault="00540061" w:rsidP="00AA0346">
      <w:pPr>
        <w:spacing w:line="276" w:lineRule="auto"/>
        <w:rPr>
          <w:rFonts w:ascii="Times New Roman" w:hAnsi="Times New Roman" w:cs="Times New Roman"/>
          <w:sz w:val="24"/>
          <w:szCs w:val="24"/>
        </w:rPr>
      </w:pPr>
    </w:p>
    <w:p w14:paraId="5BBACB28" w14:textId="77777777" w:rsidR="00540061" w:rsidRPr="002D3937" w:rsidRDefault="00000000"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Place of Signing: Xuhui District, Shanghai</w:t>
      </w:r>
    </w:p>
    <w:p w14:paraId="2810969F" w14:textId="77777777" w:rsidR="00540061" w:rsidRPr="002D3937" w:rsidRDefault="00540061">
      <w:pPr>
        <w:rPr>
          <w:rFonts w:ascii="Times New Roman" w:hAnsi="Times New Roman" w:cs="Times New Roman"/>
          <w:sz w:val="24"/>
          <w:szCs w:val="24"/>
        </w:rPr>
      </w:pPr>
    </w:p>
    <w:p w14:paraId="1F6F2A7B" w14:textId="77777777" w:rsidR="00540061" w:rsidRPr="002D3937" w:rsidRDefault="00000000" w:rsidP="00341DFA">
      <w:pPr>
        <w:spacing w:line="276" w:lineRule="auto"/>
        <w:rPr>
          <w:rFonts w:ascii="Times New Roman" w:hAnsi="Times New Roman" w:cs="Times New Roman"/>
          <w:sz w:val="24"/>
          <w:szCs w:val="24"/>
        </w:rPr>
      </w:pPr>
      <w:r w:rsidRPr="002D3937">
        <w:rPr>
          <w:rFonts w:ascii="Times New Roman" w:hAnsi="Times New Roman" w:cs="Times New Roman"/>
          <w:sz w:val="24"/>
          <w:szCs w:val="24"/>
        </w:rPr>
        <w:t>Based on the Project "XXX" under the Shanghai 2025 Sci-tech Co-research Program (hereinafter referred to as "the Project"), Party A and Party B, through friendly consultation, have entered into the following cooperation agreement:</w:t>
      </w:r>
    </w:p>
    <w:p w14:paraId="06BD6690" w14:textId="77777777" w:rsidR="00540061" w:rsidRPr="002D3937" w:rsidRDefault="00540061">
      <w:pPr>
        <w:rPr>
          <w:rFonts w:ascii="Times New Roman" w:hAnsi="Times New Roman" w:cs="Times New Roman"/>
          <w:sz w:val="24"/>
          <w:szCs w:val="24"/>
        </w:rPr>
      </w:pPr>
    </w:p>
    <w:p w14:paraId="2B14466E" w14:textId="3BCD6F7C" w:rsidR="00540061" w:rsidRPr="002D3937" w:rsidRDefault="002D3937">
      <w:pPr>
        <w:rPr>
          <w:rFonts w:ascii="Times New Roman" w:hAnsi="Times New Roman" w:cs="Times New Roman"/>
          <w:sz w:val="24"/>
          <w:szCs w:val="24"/>
        </w:rPr>
      </w:pPr>
      <w:r w:rsidRPr="002D3937">
        <w:rPr>
          <w:rFonts w:ascii="Times New Roman" w:hAnsi="Times New Roman" w:cs="Times New Roman"/>
          <w:sz w:val="24"/>
          <w:szCs w:val="24"/>
        </w:rPr>
        <w:t>I.  Research Plan and Division of Labor</w:t>
      </w:r>
    </w:p>
    <w:p w14:paraId="43DEB291" w14:textId="5ACC9155" w:rsidR="00540061" w:rsidRPr="002D3937" w:rsidRDefault="00000000" w:rsidP="00341DFA">
      <w:pPr>
        <w:widowControl/>
        <w:spacing w:before="240" w:line="276" w:lineRule="auto"/>
        <w:rPr>
          <w:rFonts w:ascii="Times New Roman" w:hAnsi="Times New Roman" w:cs="Times New Roman"/>
          <w:sz w:val="24"/>
          <w:szCs w:val="24"/>
        </w:rPr>
      </w:pPr>
      <w:r w:rsidRPr="002D3937">
        <w:rPr>
          <w:rFonts w:ascii="Times New Roman" w:hAnsi="Times New Roman" w:cs="Times New Roman"/>
          <w:sz w:val="24"/>
          <w:szCs w:val="24"/>
        </w:rPr>
        <w:t xml:space="preserve">    1.  </w:t>
      </w:r>
      <w:r w:rsidRPr="002D3937">
        <w:rPr>
          <w:rFonts w:ascii="Times New Roman" w:eastAsia="宋体" w:hAnsi="Times New Roman" w:cs="Times New Roman"/>
          <w:sz w:val="24"/>
          <w:szCs w:val="24"/>
          <w:lang w:bidi="ar"/>
        </w:rPr>
        <w:t xml:space="preserve">Party B’s Obligations: </w:t>
      </w:r>
      <w:r w:rsidRPr="002D3937">
        <w:rPr>
          <w:rFonts w:ascii="Times New Roman" w:hAnsi="Times New Roman" w:cs="Times New Roman"/>
          <w:sz w:val="24"/>
          <w:szCs w:val="24"/>
        </w:rPr>
        <w:t xml:space="preserve">Party B shall be responsible for the research work related to XXXX and shall fully cooperate to complete the final acceptance audit of the Project. Specific tasks and assessment </w:t>
      </w:r>
      <w:r w:rsidRPr="002D3937">
        <w:rPr>
          <w:rFonts w:ascii="Times New Roman" w:eastAsia="宋体" w:hAnsi="Times New Roman" w:cs="Times New Roman"/>
          <w:sz w:val="24"/>
          <w:szCs w:val="24"/>
          <w:lang w:bidi="ar"/>
        </w:rPr>
        <w:t xml:space="preserve">indicators </w:t>
      </w:r>
      <w:r w:rsidRPr="002D3937">
        <w:rPr>
          <w:rFonts w:ascii="Times New Roman" w:hAnsi="Times New Roman" w:cs="Times New Roman"/>
          <w:sz w:val="24"/>
          <w:szCs w:val="24"/>
        </w:rPr>
        <w:t>shall be subject to the project application. Detailed responsibilities include:</w:t>
      </w:r>
    </w:p>
    <w:p w14:paraId="51753EE4" w14:textId="77777777" w:rsidR="00540061" w:rsidRPr="002D3937" w:rsidRDefault="00000000" w:rsidP="00341DFA">
      <w:pPr>
        <w:spacing w:before="240"/>
        <w:rPr>
          <w:rFonts w:ascii="Times New Roman" w:hAnsi="Times New Roman" w:cs="Times New Roman"/>
          <w:sz w:val="24"/>
          <w:szCs w:val="24"/>
        </w:rPr>
      </w:pPr>
      <w:r w:rsidRPr="002D3937">
        <w:rPr>
          <w:rFonts w:ascii="Times New Roman" w:hAnsi="Times New Roman" w:cs="Times New Roman"/>
          <w:sz w:val="24"/>
          <w:szCs w:val="24"/>
        </w:rPr>
        <w:t xml:space="preserve">        A.  Research Objective: XXXX</w:t>
      </w:r>
    </w:p>
    <w:p w14:paraId="19FA7EFB" w14:textId="77777777" w:rsidR="00540061" w:rsidRPr="002D3937" w:rsidRDefault="00000000" w:rsidP="00341DFA">
      <w:pPr>
        <w:spacing w:before="240"/>
        <w:rPr>
          <w:rFonts w:ascii="Times New Roman" w:hAnsi="Times New Roman" w:cs="Times New Roman"/>
          <w:sz w:val="24"/>
          <w:szCs w:val="24"/>
        </w:rPr>
      </w:pPr>
      <w:r w:rsidRPr="002D3937">
        <w:rPr>
          <w:rFonts w:ascii="Times New Roman" w:hAnsi="Times New Roman" w:cs="Times New Roman"/>
          <w:sz w:val="24"/>
          <w:szCs w:val="24"/>
        </w:rPr>
        <w:t xml:space="preserve">        B.  Research Content: XXXX</w:t>
      </w:r>
    </w:p>
    <w:p w14:paraId="39E627F8" w14:textId="77777777" w:rsidR="00540061" w:rsidRPr="002D3937" w:rsidRDefault="00000000" w:rsidP="00341DFA">
      <w:pPr>
        <w:widowControl/>
        <w:spacing w:before="240"/>
        <w:rPr>
          <w:rFonts w:ascii="Times New Roman" w:hAnsi="Times New Roman" w:cs="Times New Roman"/>
          <w:sz w:val="24"/>
          <w:szCs w:val="24"/>
        </w:rPr>
      </w:pPr>
      <w:r w:rsidRPr="002D3937">
        <w:rPr>
          <w:rFonts w:ascii="Times New Roman" w:hAnsi="Times New Roman" w:cs="Times New Roman"/>
          <w:sz w:val="24"/>
          <w:szCs w:val="24"/>
        </w:rPr>
        <w:t xml:space="preserve">        C.  Expected </w:t>
      </w:r>
      <w:r w:rsidRPr="002D3937">
        <w:rPr>
          <w:rFonts w:ascii="Times New Roman" w:eastAsia="宋体" w:hAnsi="Times New Roman" w:cs="Times New Roman"/>
          <w:sz w:val="24"/>
          <w:szCs w:val="24"/>
          <w:lang w:bidi="ar"/>
        </w:rPr>
        <w:t>Outcomes</w:t>
      </w:r>
      <w:r w:rsidRPr="002D3937">
        <w:rPr>
          <w:rFonts w:ascii="Times New Roman" w:hAnsi="Times New Roman" w:cs="Times New Roman"/>
          <w:sz w:val="24"/>
          <w:szCs w:val="24"/>
        </w:rPr>
        <w:t>: XXXX</w:t>
      </w:r>
    </w:p>
    <w:p w14:paraId="4D982531" w14:textId="77777777" w:rsidR="00540061" w:rsidRPr="002D3937" w:rsidRDefault="00000000" w:rsidP="00341DFA">
      <w:pPr>
        <w:widowControl/>
        <w:spacing w:before="240" w:line="276" w:lineRule="auto"/>
        <w:rPr>
          <w:rFonts w:ascii="Times New Roman" w:hAnsi="Times New Roman" w:cs="Times New Roman"/>
          <w:sz w:val="24"/>
          <w:szCs w:val="24"/>
        </w:rPr>
      </w:pPr>
      <w:r w:rsidRPr="002D3937">
        <w:rPr>
          <w:rFonts w:ascii="Times New Roman" w:hAnsi="Times New Roman" w:cs="Times New Roman"/>
          <w:sz w:val="24"/>
          <w:szCs w:val="24"/>
        </w:rPr>
        <w:t xml:space="preserve">    2.  </w:t>
      </w:r>
      <w:r w:rsidRPr="002D3937">
        <w:rPr>
          <w:rFonts w:ascii="Times New Roman" w:eastAsia="宋体" w:hAnsi="Times New Roman" w:cs="Times New Roman"/>
          <w:sz w:val="24"/>
          <w:szCs w:val="24"/>
          <w:lang w:bidi="ar"/>
        </w:rPr>
        <w:t xml:space="preserve">Party A’s Obligations: </w:t>
      </w:r>
      <w:r w:rsidRPr="002D3937">
        <w:rPr>
          <w:rFonts w:ascii="Times New Roman" w:hAnsi="Times New Roman" w:cs="Times New Roman"/>
          <w:sz w:val="24"/>
          <w:szCs w:val="24"/>
        </w:rPr>
        <w:t>Party A shall provide necessary assistance and support for Party B's work and daily life during their stay in Shanghai and shall supervise Party B's compliance with the laws and regulations of the People's Republic of China and the Shanghai Municipality.</w:t>
      </w:r>
    </w:p>
    <w:p w14:paraId="60D7A94F" w14:textId="77777777" w:rsidR="00540061" w:rsidRPr="002D3937" w:rsidRDefault="00540061">
      <w:pPr>
        <w:rPr>
          <w:rFonts w:ascii="Times New Roman" w:hAnsi="Times New Roman" w:cs="Times New Roman"/>
          <w:sz w:val="24"/>
          <w:szCs w:val="24"/>
        </w:rPr>
      </w:pPr>
    </w:p>
    <w:p w14:paraId="4C8713BD" w14:textId="65A6ADAB" w:rsidR="00540061" w:rsidRPr="002D3937" w:rsidRDefault="002D3937"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II. Duration of Stay in China</w:t>
      </w:r>
    </w:p>
    <w:p w14:paraId="587F7D53" w14:textId="4D6DDADD" w:rsidR="002D3937" w:rsidRDefault="00000000" w:rsidP="00AA0346">
      <w:pPr>
        <w:spacing w:before="240" w:line="276" w:lineRule="auto"/>
        <w:rPr>
          <w:rFonts w:ascii="Times New Roman" w:hAnsi="Times New Roman" w:cs="Times New Roman"/>
          <w:sz w:val="24"/>
          <w:szCs w:val="24"/>
        </w:rPr>
      </w:pPr>
      <w:r w:rsidRPr="002D3937">
        <w:rPr>
          <w:rFonts w:ascii="Times New Roman" w:hAnsi="Times New Roman" w:cs="Times New Roman"/>
          <w:sz w:val="24"/>
          <w:szCs w:val="24"/>
        </w:rPr>
        <w:t xml:space="preserve">    The Project execution period shall be from December 1, 2025, to November 30, 2027. During this period, Party B shall conduct research in Shanghai for a cumulative duration of not less than </w:t>
      </w:r>
      <w:r w:rsidR="00341DFA">
        <w:rPr>
          <w:rFonts w:ascii="Times New Roman" w:hAnsi="Times New Roman" w:cs="Times New Roman"/>
          <w:sz w:val="24"/>
          <w:szCs w:val="24"/>
        </w:rPr>
        <w:t>6</w:t>
      </w:r>
      <w:r w:rsidRPr="002D3937">
        <w:rPr>
          <w:rFonts w:ascii="Times New Roman" w:hAnsi="Times New Roman" w:cs="Times New Roman"/>
          <w:sz w:val="24"/>
          <w:szCs w:val="24"/>
        </w:rPr>
        <w:t xml:space="preserve"> months, with at least one continuous stay of not less than </w:t>
      </w:r>
      <w:r w:rsidR="00341DFA">
        <w:rPr>
          <w:rFonts w:ascii="Times New Roman" w:hAnsi="Times New Roman" w:cs="Times New Roman"/>
          <w:sz w:val="24"/>
          <w:szCs w:val="24"/>
        </w:rPr>
        <w:t>3</w:t>
      </w:r>
      <w:r w:rsidRPr="002D3937">
        <w:rPr>
          <w:rFonts w:ascii="Times New Roman" w:hAnsi="Times New Roman" w:cs="Times New Roman"/>
          <w:sz w:val="24"/>
          <w:szCs w:val="24"/>
        </w:rPr>
        <w:t xml:space="preserve"> months. The primary work location shall be East China University of Science and Technology.</w:t>
      </w:r>
    </w:p>
    <w:p w14:paraId="0639F6BC" w14:textId="77777777" w:rsidR="002D3937" w:rsidRDefault="002D3937">
      <w:pPr>
        <w:rPr>
          <w:rFonts w:ascii="Times New Roman" w:hAnsi="Times New Roman" w:cs="Times New Roman"/>
          <w:sz w:val="24"/>
          <w:szCs w:val="24"/>
        </w:rPr>
      </w:pPr>
    </w:p>
    <w:p w14:paraId="4BED7CA3" w14:textId="77777777" w:rsidR="002D3937" w:rsidRDefault="002D3937"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III. Intellectual Property</w:t>
      </w:r>
    </w:p>
    <w:p w14:paraId="3B761961" w14:textId="630EDAD1" w:rsidR="00540061" w:rsidRPr="002D3937" w:rsidRDefault="00000000" w:rsidP="00AA0346">
      <w:pPr>
        <w:spacing w:before="240" w:line="276" w:lineRule="auto"/>
        <w:ind w:firstLine="420"/>
        <w:rPr>
          <w:rFonts w:ascii="Times New Roman" w:hAnsi="Times New Roman" w:cs="Times New Roman"/>
          <w:sz w:val="24"/>
          <w:szCs w:val="24"/>
        </w:rPr>
      </w:pPr>
      <w:r w:rsidRPr="002D3937">
        <w:rPr>
          <w:rFonts w:ascii="Times New Roman" w:hAnsi="Times New Roman" w:cs="Times New Roman"/>
          <w:sz w:val="24"/>
          <w:szCs w:val="24"/>
        </w:rPr>
        <w:t>Intellectual property rights of the Project shall cover all results obtained within the Project. Intellectual property rights for achievements accomplished jointly shall be shared by both parties. The IPR of results obtained independently by one party without any assistance from the other or obtained before or after the collaboration will belong to the respective party. Authorship and acknowledgement in papers should be based on contribution to the project and decided in discussions involving all parties concerned. Before submitting any application for related intellectual property rights, one party should first consult with the other party and may proceed only after the other party has agreed without objection on the ownership of the IPR. Both parties shall maintain confidentiality regarding all technical materials and knowledge-based achievements obtained during the Project. The confidentiality obligation shall remain in force indefinitely. The terms of this confidentiality clause shall survive the expiration or termination of this Agreement.</w:t>
      </w:r>
    </w:p>
    <w:p w14:paraId="3CB861E6" w14:textId="77777777" w:rsidR="00540061" w:rsidRPr="002D3937" w:rsidRDefault="00540061">
      <w:pPr>
        <w:rPr>
          <w:rFonts w:ascii="Times New Roman" w:hAnsi="Times New Roman" w:cs="Times New Roman"/>
          <w:sz w:val="24"/>
          <w:szCs w:val="24"/>
        </w:rPr>
      </w:pPr>
    </w:p>
    <w:p w14:paraId="08908F39" w14:textId="0EBE65EE" w:rsidR="00540061" w:rsidRPr="002D3937" w:rsidRDefault="002D3937"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IV.  Legal validity</w:t>
      </w:r>
    </w:p>
    <w:p w14:paraId="2CD328F1" w14:textId="011EC4F3" w:rsidR="00540061" w:rsidRPr="002D3937" w:rsidRDefault="00000000" w:rsidP="00AA0346">
      <w:pPr>
        <w:spacing w:before="240" w:line="276" w:lineRule="auto"/>
        <w:ind w:firstLine="420"/>
        <w:rPr>
          <w:rFonts w:ascii="Times New Roman" w:hAnsi="Times New Roman" w:cs="Times New Roman"/>
          <w:sz w:val="24"/>
          <w:szCs w:val="24"/>
        </w:rPr>
      </w:pPr>
      <w:r w:rsidRPr="002D3937">
        <w:rPr>
          <w:rFonts w:ascii="Times New Roman" w:hAnsi="Times New Roman" w:cs="Times New Roman"/>
          <w:sz w:val="24"/>
          <w:szCs w:val="24"/>
        </w:rPr>
        <w:t xml:space="preserve">This Agreement shall become effective upon signature by both parties and shall remain in force until the Project has successfully passed the final acceptance review. This Agreement is executed in </w:t>
      </w:r>
      <w:r w:rsidR="00AA0346">
        <w:rPr>
          <w:rFonts w:ascii="Times New Roman" w:hAnsi="Times New Roman" w:cs="Times New Roman"/>
          <w:sz w:val="24"/>
          <w:szCs w:val="24"/>
        </w:rPr>
        <w:t>3</w:t>
      </w:r>
      <w:r w:rsidRPr="002D3937">
        <w:rPr>
          <w:rFonts w:ascii="Times New Roman" w:hAnsi="Times New Roman" w:cs="Times New Roman"/>
          <w:sz w:val="24"/>
          <w:szCs w:val="24"/>
        </w:rPr>
        <w:t xml:space="preserve"> counterparts. Each party shall retain </w:t>
      </w:r>
      <w:r w:rsidR="00AA0346">
        <w:rPr>
          <w:rFonts w:ascii="Times New Roman" w:hAnsi="Times New Roman" w:cs="Times New Roman"/>
          <w:sz w:val="24"/>
          <w:szCs w:val="24"/>
        </w:rPr>
        <w:t>1</w:t>
      </w:r>
      <w:r w:rsidRPr="002D3937">
        <w:rPr>
          <w:rFonts w:ascii="Times New Roman" w:hAnsi="Times New Roman" w:cs="Times New Roman"/>
          <w:sz w:val="24"/>
          <w:szCs w:val="24"/>
        </w:rPr>
        <w:t xml:space="preserve"> counterpart, and </w:t>
      </w:r>
      <w:r w:rsidR="00AA0346">
        <w:rPr>
          <w:rFonts w:ascii="Times New Roman" w:hAnsi="Times New Roman" w:cs="Times New Roman"/>
          <w:sz w:val="24"/>
          <w:szCs w:val="24"/>
        </w:rPr>
        <w:t>1</w:t>
      </w:r>
      <w:r w:rsidRPr="002D3937">
        <w:rPr>
          <w:rFonts w:ascii="Times New Roman" w:hAnsi="Times New Roman" w:cs="Times New Roman"/>
          <w:sz w:val="24"/>
          <w:szCs w:val="24"/>
        </w:rPr>
        <w:t xml:space="preserve"> counterpart shall be submitted to the Shanghai Municipal Science and Technology Commission. All counterparts shall have equal legal effect.</w:t>
      </w:r>
    </w:p>
    <w:p w14:paraId="3BD677F9" w14:textId="77777777" w:rsidR="00540061" w:rsidRPr="002D3937" w:rsidRDefault="00540061">
      <w:pPr>
        <w:rPr>
          <w:rFonts w:ascii="Times New Roman" w:hAnsi="Times New Roman" w:cs="Times New Roman"/>
          <w:sz w:val="24"/>
          <w:szCs w:val="24"/>
        </w:rPr>
      </w:pPr>
    </w:p>
    <w:p w14:paraId="2DC55DCE" w14:textId="421A9643" w:rsidR="00540061" w:rsidRPr="002D3937" w:rsidRDefault="00000000" w:rsidP="00AA0346">
      <w:pPr>
        <w:pStyle w:val="a6"/>
        <w:numPr>
          <w:ilvl w:val="0"/>
          <w:numId w:val="5"/>
        </w:numPr>
        <w:spacing w:line="276" w:lineRule="auto"/>
        <w:rPr>
          <w:rFonts w:ascii="Times New Roman" w:hAnsi="Times New Roman" w:cs="Times New Roman"/>
          <w:sz w:val="24"/>
        </w:rPr>
      </w:pPr>
      <w:r w:rsidRPr="002D3937">
        <w:rPr>
          <w:rFonts w:ascii="Times New Roman" w:hAnsi="Times New Roman" w:cs="Times New Roman"/>
          <w:sz w:val="24"/>
        </w:rPr>
        <w:t xml:space="preserve"> Settlement to Dispute</w:t>
      </w:r>
    </w:p>
    <w:p w14:paraId="07AC7338" w14:textId="0BA8EEC4" w:rsidR="00540061" w:rsidRPr="002D3937" w:rsidRDefault="00000000" w:rsidP="00AA0346">
      <w:pPr>
        <w:spacing w:line="276" w:lineRule="auto"/>
        <w:rPr>
          <w:rFonts w:ascii="Times New Roman" w:hAnsi="Times New Roman" w:cs="Times New Roman"/>
          <w:sz w:val="24"/>
          <w:szCs w:val="24"/>
        </w:rPr>
      </w:pPr>
      <w:r w:rsidRPr="002D3937">
        <w:rPr>
          <w:rFonts w:ascii="Times New Roman" w:hAnsi="Times New Roman" w:cs="Times New Roman"/>
          <w:sz w:val="24"/>
          <w:szCs w:val="24"/>
        </w:rPr>
        <w:t xml:space="preserve">   Disputes arising from the signing and performance of this contract shall be settled through negotiation as far as possible. If negotiation </w:t>
      </w:r>
      <w:r w:rsidR="00341DFA" w:rsidRPr="002D3937">
        <w:rPr>
          <w:rFonts w:ascii="Times New Roman" w:hAnsi="Times New Roman" w:cs="Times New Roman"/>
          <w:sz w:val="24"/>
          <w:szCs w:val="24"/>
        </w:rPr>
        <w:t>fails, either</w:t>
      </w:r>
      <w:r w:rsidRPr="002D3937">
        <w:rPr>
          <w:rFonts w:ascii="Times New Roman" w:hAnsi="Times New Roman" w:cs="Times New Roman"/>
          <w:sz w:val="24"/>
          <w:szCs w:val="24"/>
        </w:rPr>
        <w:t xml:space="preserve"> party has the right to submit an arbitration to the arbitration institution where Party A is located.</w:t>
      </w:r>
    </w:p>
    <w:p w14:paraId="360041CF" w14:textId="77777777" w:rsidR="00540061" w:rsidRPr="002D3937" w:rsidRDefault="00540061">
      <w:pP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3760"/>
      </w:tblGrid>
      <w:tr w:rsidR="00540061" w:rsidRPr="002D3937" w14:paraId="2BC9D571" w14:textId="77777777">
        <w:trPr>
          <w:trHeight w:val="1154"/>
        </w:trPr>
        <w:tc>
          <w:tcPr>
            <w:tcW w:w="4536" w:type="dxa"/>
            <w:tcBorders>
              <w:top w:val="nil"/>
              <w:left w:val="nil"/>
              <w:bottom w:val="nil"/>
              <w:right w:val="nil"/>
            </w:tcBorders>
          </w:tcPr>
          <w:p w14:paraId="42E974D8" w14:textId="54811D51" w:rsidR="00540061" w:rsidRPr="002D3937" w:rsidRDefault="00000000">
            <w:pPr>
              <w:rPr>
                <w:rFonts w:ascii="Times New Roman" w:eastAsia="仿宋" w:hAnsi="Times New Roman" w:cs="Times New Roman"/>
                <w:b/>
                <w:bCs/>
                <w:kern w:val="0"/>
                <w:sz w:val="24"/>
                <w:szCs w:val="24"/>
              </w:rPr>
            </w:pPr>
            <w:r w:rsidRPr="002D3937">
              <w:rPr>
                <w:rFonts w:ascii="Times New Roman" w:eastAsia="仿宋" w:hAnsi="Times New Roman" w:cs="Times New Roman"/>
                <w:b/>
                <w:bCs/>
                <w:kern w:val="0"/>
                <w:sz w:val="24"/>
                <w:szCs w:val="24"/>
              </w:rPr>
              <w:t>Party A</w:t>
            </w:r>
            <w:r w:rsidRPr="002D3937">
              <w:rPr>
                <w:rFonts w:ascii="Times New Roman" w:eastAsia="仿宋" w:hAnsi="Times New Roman" w:cs="Times New Roman"/>
                <w:b/>
                <w:bCs/>
                <w:kern w:val="0"/>
                <w:sz w:val="24"/>
                <w:szCs w:val="24"/>
              </w:rPr>
              <w:t>（</w:t>
            </w:r>
            <w:r w:rsidR="00A233C3">
              <w:rPr>
                <w:rFonts w:ascii="Times New Roman" w:eastAsia="仿宋" w:hAnsi="Times New Roman" w:cs="Times New Roman" w:hint="eastAsia"/>
                <w:b/>
                <w:bCs/>
                <w:kern w:val="0"/>
                <w:sz w:val="24"/>
                <w:szCs w:val="24"/>
              </w:rPr>
              <w:t>Seal</w:t>
            </w:r>
            <w:r w:rsidRPr="002D3937">
              <w:rPr>
                <w:rFonts w:ascii="Times New Roman" w:eastAsia="仿宋" w:hAnsi="Times New Roman" w:cs="Times New Roman"/>
                <w:b/>
                <w:bCs/>
                <w:kern w:val="0"/>
                <w:sz w:val="24"/>
                <w:szCs w:val="24"/>
              </w:rPr>
              <w:t>）：</w:t>
            </w:r>
          </w:p>
          <w:p w14:paraId="113469B9" w14:textId="77777777" w:rsidR="00540061" w:rsidRPr="002D3937" w:rsidRDefault="00540061">
            <w:pPr>
              <w:rPr>
                <w:rFonts w:ascii="Times New Roman" w:eastAsia="仿宋" w:hAnsi="Times New Roman" w:cs="Times New Roman"/>
                <w:kern w:val="0"/>
                <w:sz w:val="24"/>
                <w:szCs w:val="24"/>
              </w:rPr>
            </w:pPr>
          </w:p>
        </w:tc>
        <w:tc>
          <w:tcPr>
            <w:tcW w:w="3760" w:type="dxa"/>
            <w:tcBorders>
              <w:top w:val="nil"/>
              <w:left w:val="nil"/>
              <w:bottom w:val="nil"/>
              <w:right w:val="nil"/>
            </w:tcBorders>
          </w:tcPr>
          <w:p w14:paraId="22C89D39" w14:textId="77777777" w:rsidR="00540061" w:rsidRPr="002D3937" w:rsidRDefault="00000000">
            <w:pPr>
              <w:rPr>
                <w:rFonts w:ascii="Times New Roman" w:eastAsia="仿宋" w:hAnsi="Times New Roman" w:cs="Times New Roman"/>
                <w:kern w:val="0"/>
                <w:sz w:val="24"/>
                <w:szCs w:val="24"/>
              </w:rPr>
            </w:pPr>
            <w:r w:rsidRPr="002D3937">
              <w:rPr>
                <w:rFonts w:ascii="Times New Roman" w:eastAsia="仿宋" w:hAnsi="Times New Roman" w:cs="Times New Roman"/>
                <w:b/>
                <w:bCs/>
                <w:kern w:val="0"/>
                <w:sz w:val="24"/>
                <w:szCs w:val="24"/>
              </w:rPr>
              <w:t>Party B</w:t>
            </w:r>
            <w:r w:rsidRPr="002D3937">
              <w:rPr>
                <w:rFonts w:ascii="Times New Roman" w:eastAsia="仿宋" w:hAnsi="Times New Roman" w:cs="Times New Roman"/>
                <w:b/>
                <w:bCs/>
                <w:kern w:val="0"/>
                <w:sz w:val="24"/>
                <w:szCs w:val="24"/>
              </w:rPr>
              <w:t>（</w:t>
            </w:r>
            <w:r w:rsidRPr="002D3937">
              <w:rPr>
                <w:rFonts w:ascii="Times New Roman" w:eastAsia="仿宋" w:hAnsi="Times New Roman" w:cs="Times New Roman"/>
                <w:b/>
                <w:bCs/>
                <w:kern w:val="0"/>
                <w:sz w:val="24"/>
                <w:szCs w:val="24"/>
              </w:rPr>
              <w:t>Signature</w:t>
            </w:r>
            <w:r w:rsidRPr="002D3937">
              <w:rPr>
                <w:rFonts w:ascii="Times New Roman" w:eastAsia="仿宋" w:hAnsi="Times New Roman" w:cs="Times New Roman"/>
                <w:b/>
                <w:bCs/>
                <w:kern w:val="0"/>
                <w:sz w:val="24"/>
                <w:szCs w:val="24"/>
              </w:rPr>
              <w:t>）：</w:t>
            </w:r>
          </w:p>
          <w:p w14:paraId="05446455" w14:textId="77777777" w:rsidR="00540061" w:rsidRPr="002D3937" w:rsidRDefault="00540061">
            <w:pPr>
              <w:rPr>
                <w:rFonts w:ascii="Times New Roman" w:eastAsia="仿宋" w:hAnsi="Times New Roman" w:cs="Times New Roman"/>
                <w:b/>
                <w:bCs/>
                <w:kern w:val="0"/>
                <w:sz w:val="24"/>
                <w:szCs w:val="24"/>
              </w:rPr>
            </w:pPr>
          </w:p>
        </w:tc>
      </w:tr>
      <w:tr w:rsidR="00540061" w:rsidRPr="002D3937" w14:paraId="5D7D97AF" w14:textId="77777777">
        <w:trPr>
          <w:trHeight w:val="1111"/>
        </w:trPr>
        <w:tc>
          <w:tcPr>
            <w:tcW w:w="4536" w:type="dxa"/>
            <w:tcBorders>
              <w:top w:val="nil"/>
              <w:left w:val="nil"/>
              <w:bottom w:val="nil"/>
              <w:right w:val="nil"/>
            </w:tcBorders>
          </w:tcPr>
          <w:p w14:paraId="790E0B3E" w14:textId="77777777" w:rsidR="00540061" w:rsidRPr="002D3937" w:rsidRDefault="00000000">
            <w:pPr>
              <w:rPr>
                <w:rFonts w:ascii="Times New Roman" w:eastAsia="仿宋" w:hAnsi="Times New Roman" w:cs="Times New Roman"/>
                <w:b/>
                <w:bCs/>
                <w:kern w:val="0"/>
                <w:sz w:val="24"/>
                <w:szCs w:val="24"/>
              </w:rPr>
            </w:pPr>
            <w:r w:rsidRPr="002D3937">
              <w:rPr>
                <w:rFonts w:ascii="Times New Roman" w:eastAsia="仿宋" w:hAnsi="Times New Roman" w:cs="Times New Roman"/>
                <w:kern w:val="0"/>
                <w:sz w:val="24"/>
                <w:szCs w:val="24"/>
              </w:rPr>
              <w:t>Date</w:t>
            </w:r>
            <w:r w:rsidRPr="002D3937">
              <w:rPr>
                <w:rFonts w:ascii="Times New Roman" w:eastAsia="仿宋" w:hAnsi="Times New Roman" w:cs="Times New Roman"/>
                <w:kern w:val="0"/>
                <w:sz w:val="24"/>
                <w:szCs w:val="24"/>
              </w:rPr>
              <w:t>：</w:t>
            </w:r>
          </w:p>
        </w:tc>
        <w:tc>
          <w:tcPr>
            <w:tcW w:w="3760" w:type="dxa"/>
            <w:tcBorders>
              <w:top w:val="nil"/>
              <w:left w:val="nil"/>
              <w:bottom w:val="nil"/>
              <w:right w:val="nil"/>
            </w:tcBorders>
          </w:tcPr>
          <w:p w14:paraId="2AD23665" w14:textId="77777777" w:rsidR="00540061" w:rsidRPr="002D3937" w:rsidRDefault="00000000">
            <w:pPr>
              <w:rPr>
                <w:rFonts w:ascii="Times New Roman" w:eastAsia="仿宋" w:hAnsi="Times New Roman" w:cs="Times New Roman"/>
                <w:kern w:val="0"/>
                <w:sz w:val="24"/>
                <w:szCs w:val="24"/>
              </w:rPr>
            </w:pPr>
            <w:r w:rsidRPr="002D3937">
              <w:rPr>
                <w:rFonts w:ascii="Times New Roman" w:eastAsia="仿宋" w:hAnsi="Times New Roman" w:cs="Times New Roman"/>
                <w:kern w:val="0"/>
                <w:sz w:val="24"/>
                <w:szCs w:val="24"/>
              </w:rPr>
              <w:t>Date</w:t>
            </w:r>
            <w:r w:rsidRPr="002D3937">
              <w:rPr>
                <w:rFonts w:ascii="Times New Roman" w:eastAsia="仿宋" w:hAnsi="Times New Roman" w:cs="Times New Roman"/>
                <w:kern w:val="0"/>
                <w:sz w:val="24"/>
                <w:szCs w:val="24"/>
              </w:rPr>
              <w:t>：</w:t>
            </w:r>
          </w:p>
        </w:tc>
      </w:tr>
      <w:tr w:rsidR="00540061" w:rsidRPr="002D3937" w14:paraId="0B1F988E" w14:textId="77777777">
        <w:trPr>
          <w:trHeight w:val="1111"/>
        </w:trPr>
        <w:tc>
          <w:tcPr>
            <w:tcW w:w="4536" w:type="dxa"/>
            <w:tcBorders>
              <w:top w:val="nil"/>
              <w:left w:val="nil"/>
              <w:bottom w:val="nil"/>
              <w:right w:val="nil"/>
            </w:tcBorders>
          </w:tcPr>
          <w:p w14:paraId="3630E9FE" w14:textId="5BA35640" w:rsidR="00540061" w:rsidRPr="002D3937" w:rsidRDefault="00540061" w:rsidP="002D3937">
            <w:pPr>
              <w:jc w:val="left"/>
              <w:rPr>
                <w:rFonts w:ascii="Times New Roman" w:eastAsia="仿宋" w:hAnsi="Times New Roman" w:cs="Times New Roman"/>
                <w:kern w:val="0"/>
                <w:sz w:val="24"/>
                <w:szCs w:val="24"/>
              </w:rPr>
            </w:pPr>
          </w:p>
        </w:tc>
        <w:tc>
          <w:tcPr>
            <w:tcW w:w="3760" w:type="dxa"/>
            <w:tcBorders>
              <w:top w:val="nil"/>
              <w:left w:val="nil"/>
              <w:bottom w:val="nil"/>
              <w:right w:val="nil"/>
            </w:tcBorders>
          </w:tcPr>
          <w:p w14:paraId="0D8D91D0" w14:textId="77777777" w:rsidR="00540061" w:rsidRPr="002D3937" w:rsidRDefault="00540061">
            <w:pPr>
              <w:rPr>
                <w:rFonts w:ascii="Times New Roman" w:eastAsia="仿宋" w:hAnsi="Times New Roman" w:cs="Times New Roman"/>
                <w:kern w:val="0"/>
                <w:sz w:val="24"/>
                <w:szCs w:val="24"/>
              </w:rPr>
            </w:pPr>
          </w:p>
        </w:tc>
      </w:tr>
    </w:tbl>
    <w:p w14:paraId="3E3919A8" w14:textId="77777777" w:rsidR="00540061" w:rsidRPr="002D3937" w:rsidRDefault="00540061">
      <w:pPr>
        <w:rPr>
          <w:rFonts w:ascii="Times New Roman" w:hAnsi="Times New Roman" w:cs="Times New Roman"/>
          <w:sz w:val="24"/>
          <w:szCs w:val="24"/>
        </w:rPr>
      </w:pPr>
    </w:p>
    <w:sectPr w:rsidR="00540061" w:rsidRPr="002D3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58CD" w14:textId="77777777" w:rsidR="005422B2" w:rsidRDefault="005422B2">
      <w:r>
        <w:separator/>
      </w:r>
    </w:p>
  </w:endnote>
  <w:endnote w:type="continuationSeparator" w:id="0">
    <w:p w14:paraId="2A12F4E0" w14:textId="77777777" w:rsidR="005422B2" w:rsidRDefault="0054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B0604020202020204"/>
    <w:charset w:val="86"/>
    <w:family w:val="modern"/>
    <w:pitch w:val="fixed"/>
    <w:sig w:usb0="00000001"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2514" w14:textId="77777777" w:rsidR="005422B2" w:rsidRDefault="005422B2">
      <w:r>
        <w:separator/>
      </w:r>
    </w:p>
  </w:footnote>
  <w:footnote w:type="continuationSeparator" w:id="0">
    <w:p w14:paraId="047E495F" w14:textId="77777777" w:rsidR="005422B2" w:rsidRDefault="00542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A2AC85"/>
    <w:multiLevelType w:val="singleLevel"/>
    <w:tmpl w:val="FFA2AC85"/>
    <w:lvl w:ilvl="0">
      <w:start w:val="5"/>
      <w:numFmt w:val="decimal"/>
      <w:suff w:val="space"/>
      <w:lvlText w:val="%1."/>
      <w:lvlJc w:val="left"/>
    </w:lvl>
  </w:abstractNum>
  <w:abstractNum w:abstractNumId="1" w15:restartNumberingAfterBreak="0">
    <w:nsid w:val="12AB6E5A"/>
    <w:multiLevelType w:val="multilevel"/>
    <w:tmpl w:val="12AB6E5A"/>
    <w:lvl w:ilvl="0">
      <w:start w:val="1"/>
      <w:numFmt w:val="japaneseCounting"/>
      <w:lvlText w:val="%1、"/>
      <w:lvlJc w:val="left"/>
      <w:pPr>
        <w:ind w:left="720" w:hanging="72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64168D2"/>
    <w:multiLevelType w:val="multilevel"/>
    <w:tmpl w:val="164168D2"/>
    <w:lvl w:ilvl="0">
      <w:start w:val="1"/>
      <w:numFmt w:val="upperLetter"/>
      <w:lvlText w:val="%1."/>
      <w:lvlJc w:val="left"/>
      <w:pPr>
        <w:ind w:left="1440" w:hanging="360"/>
      </w:pPr>
      <w:rPr>
        <w:rFonts w:ascii="仿宋_GB2312" w:eastAsia="仿宋_GB2312" w:hAnsiTheme="minorHAnsi" w:cstheme="minorBidi"/>
      </w:rPr>
    </w:lvl>
    <w:lvl w:ilvl="1">
      <w:start w:val="1"/>
      <w:numFmt w:val="lowerLetter"/>
      <w:lvlText w:val="%2)"/>
      <w:lvlJc w:val="left"/>
      <w:pPr>
        <w:ind w:left="1960" w:hanging="440"/>
      </w:pPr>
    </w:lvl>
    <w:lvl w:ilvl="2">
      <w:start w:val="1"/>
      <w:numFmt w:val="lowerRoman"/>
      <w:lvlText w:val="%3."/>
      <w:lvlJc w:val="right"/>
      <w:pPr>
        <w:ind w:left="2400" w:hanging="440"/>
      </w:pPr>
    </w:lvl>
    <w:lvl w:ilvl="3">
      <w:start w:val="1"/>
      <w:numFmt w:val="decimal"/>
      <w:lvlText w:val="%4."/>
      <w:lvlJc w:val="left"/>
      <w:pPr>
        <w:ind w:left="2840" w:hanging="440"/>
      </w:pPr>
    </w:lvl>
    <w:lvl w:ilvl="4">
      <w:start w:val="1"/>
      <w:numFmt w:val="lowerLetter"/>
      <w:lvlText w:val="%5)"/>
      <w:lvlJc w:val="left"/>
      <w:pPr>
        <w:ind w:left="3280" w:hanging="440"/>
      </w:pPr>
    </w:lvl>
    <w:lvl w:ilvl="5">
      <w:start w:val="1"/>
      <w:numFmt w:val="lowerRoman"/>
      <w:lvlText w:val="%6."/>
      <w:lvlJc w:val="right"/>
      <w:pPr>
        <w:ind w:left="3720" w:hanging="440"/>
      </w:pPr>
    </w:lvl>
    <w:lvl w:ilvl="6">
      <w:start w:val="1"/>
      <w:numFmt w:val="decimal"/>
      <w:lvlText w:val="%7."/>
      <w:lvlJc w:val="left"/>
      <w:pPr>
        <w:ind w:left="4160" w:hanging="440"/>
      </w:pPr>
    </w:lvl>
    <w:lvl w:ilvl="7">
      <w:start w:val="1"/>
      <w:numFmt w:val="lowerLetter"/>
      <w:lvlText w:val="%8)"/>
      <w:lvlJc w:val="left"/>
      <w:pPr>
        <w:ind w:left="4600" w:hanging="440"/>
      </w:pPr>
    </w:lvl>
    <w:lvl w:ilvl="8">
      <w:start w:val="1"/>
      <w:numFmt w:val="lowerRoman"/>
      <w:lvlText w:val="%9."/>
      <w:lvlJc w:val="right"/>
      <w:pPr>
        <w:ind w:left="5040" w:hanging="440"/>
      </w:pPr>
    </w:lvl>
  </w:abstractNum>
  <w:abstractNum w:abstractNumId="3" w15:restartNumberingAfterBreak="0">
    <w:nsid w:val="16D34F82"/>
    <w:multiLevelType w:val="multilevel"/>
    <w:tmpl w:val="16D34F82"/>
    <w:lvl w:ilvl="0">
      <w:start w:val="1"/>
      <w:numFmt w:val="decimal"/>
      <w:lvlText w:val="%1."/>
      <w:lvlJc w:val="left"/>
      <w:pPr>
        <w:ind w:left="720" w:hanging="360"/>
      </w:pPr>
      <w:rPr>
        <w:rFonts w:hint="eastAsia"/>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4" w15:restartNumberingAfterBreak="0">
    <w:nsid w:val="7F1F1283"/>
    <w:multiLevelType w:val="hybridMultilevel"/>
    <w:tmpl w:val="3B6C13B8"/>
    <w:lvl w:ilvl="0" w:tplc="5260B102">
      <w:start w:val="22"/>
      <w:numFmt w:val="upperLetter"/>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47686419">
    <w:abstractNumId w:val="1"/>
  </w:num>
  <w:num w:numId="2" w16cid:durableId="1730226262">
    <w:abstractNumId w:val="3"/>
  </w:num>
  <w:num w:numId="3" w16cid:durableId="573320540">
    <w:abstractNumId w:val="2"/>
  </w:num>
  <w:num w:numId="4" w16cid:durableId="2061636898">
    <w:abstractNumId w:val="0"/>
  </w:num>
  <w:num w:numId="5" w16cid:durableId="1447508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DB97654"/>
    <w:rsid w:val="BDB97654"/>
    <w:rsid w:val="BEB3782C"/>
    <w:rsid w:val="EF9F06FC"/>
    <w:rsid w:val="FAEF01F6"/>
    <w:rsid w:val="FB5B475F"/>
    <w:rsid w:val="FFF59936"/>
    <w:rsid w:val="00060105"/>
    <w:rsid w:val="002D3937"/>
    <w:rsid w:val="00341DFA"/>
    <w:rsid w:val="00497674"/>
    <w:rsid w:val="00540061"/>
    <w:rsid w:val="005422B2"/>
    <w:rsid w:val="00766097"/>
    <w:rsid w:val="00972096"/>
    <w:rsid w:val="00A233C3"/>
    <w:rsid w:val="00AA0346"/>
    <w:rsid w:val="00B8590D"/>
    <w:rsid w:val="00E724D7"/>
    <w:rsid w:val="00F86C62"/>
    <w:rsid w:val="7BFEE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270514"/>
  <w15:docId w15:val="{38BA4DE5-26DA-F147-A831-0F0395BE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List Paragraph"/>
    <w:basedOn w:val="a"/>
    <w:uiPriority w:val="34"/>
    <w:qFormat/>
    <w:pPr>
      <w:spacing w:after="160" w:line="278" w:lineRule="auto"/>
      <w:ind w:left="720"/>
      <w:contextualSpacing/>
      <w:jc w:val="left"/>
    </w:pPr>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dc:creator>
  <cp:lastModifiedBy>Lin, Sitong</cp:lastModifiedBy>
  <cp:revision>6</cp:revision>
  <dcterms:created xsi:type="dcterms:W3CDTF">2026-01-20T03:03:00Z</dcterms:created>
  <dcterms:modified xsi:type="dcterms:W3CDTF">2026-01-19T06:14:00Z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B915C48F5E6750B27F4D6C69C5D49362_41</vt:lpwstr>
  </property>
</Properties>
</file>